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B4" w:rsidRPr="002A77E5" w:rsidRDefault="00EC29B4" w:rsidP="002A77E5">
      <w:pPr>
        <w:rPr>
          <w:rFonts w:cs="Arial"/>
          <w:sz w:val="22"/>
          <w:szCs w:val="22"/>
        </w:rPr>
      </w:pPr>
      <w:bookmarkStart w:id="0" w:name="_GoBack"/>
      <w:bookmarkEnd w:id="0"/>
      <w:r w:rsidRPr="002A77E5">
        <w:rPr>
          <w:rFonts w:cs="Arial"/>
          <w:sz w:val="22"/>
          <w:szCs w:val="22"/>
        </w:rPr>
        <w:t>In einem Flur soll das Licht von zwei Stellen aus schaltbar sein. Direkt unter jedem Schalter soll sich noch eine Steckdose befinden. Lösen Sie die Aufgabe mit einer Sparwechselschaltung.</w:t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A77E5">
        <w:rPr>
          <w:rFonts w:ascii="Arial" w:hAnsi="Arial" w:cs="Arial"/>
        </w:rPr>
        <w:t xml:space="preserve">Erstellen Sie einen Stromlaufplan für die Sparwechselschaltung in zusammenhängender Darstellung. </w:t>
      </w:r>
    </w:p>
    <w:p w:rsidR="00EC29B4" w:rsidRPr="002A77E5" w:rsidRDefault="00EC29B4" w:rsidP="002A77E5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A77E5">
        <w:rPr>
          <w:rFonts w:ascii="Arial" w:hAnsi="Arial" w:cs="Arial"/>
        </w:rPr>
        <w:t xml:space="preserve">Kennzeichnen Sie die Betriebsmittel. </w:t>
      </w:r>
    </w:p>
    <w:p w:rsidR="00EC29B4" w:rsidRPr="002A77E5" w:rsidRDefault="00EC29B4" w:rsidP="002A77E5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A77E5">
        <w:rPr>
          <w:rFonts w:ascii="Arial" w:hAnsi="Arial" w:cs="Arial"/>
        </w:rPr>
        <w:t>Geben Sie die zu verwendenden Leitungen an.</w:t>
      </w:r>
    </w:p>
    <w:p w:rsidR="00EC29B4" w:rsidRPr="002A77E5" w:rsidRDefault="00EC29B4" w:rsidP="002A77E5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A77E5">
        <w:rPr>
          <w:rFonts w:ascii="Arial" w:hAnsi="Arial" w:cs="Arial"/>
        </w:rPr>
        <w:t xml:space="preserve">Vergleichen Sie die Sparwechselschaltung mit 2 Steckdosen (ohne Abzweigdose) mit einer konventionellen Wechselschaltung mit 2 Steckdosen hinsichtlich der erforderlichen Anzahl der Adern. </w:t>
      </w:r>
    </w:p>
    <w:p w:rsidR="00EC29B4" w:rsidRPr="002A77E5" w:rsidRDefault="00EC29B4" w:rsidP="002A77E5">
      <w:pPr>
        <w:pStyle w:val="Listenabsatz"/>
        <w:spacing w:after="0" w:line="240" w:lineRule="auto"/>
        <w:ind w:left="360"/>
        <w:rPr>
          <w:rFonts w:ascii="Arial" w:hAnsi="Arial" w:cs="Arial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  <w:r w:rsidRPr="002A77E5">
        <w:rPr>
          <w:rFonts w:cs="Arial"/>
          <w:b/>
          <w:sz w:val="22"/>
          <w:szCs w:val="22"/>
        </w:rPr>
        <w:t>Stromlaufplan in zusammenhängender Darstellung</w:t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  <w:r w:rsidRPr="002A77E5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5EA9A10" wp14:editId="44255CCF">
            <wp:simplePos x="0" y="0"/>
            <wp:positionH relativeFrom="column">
              <wp:posOffset>-148682</wp:posOffset>
            </wp:positionH>
            <wp:positionV relativeFrom="paragraph">
              <wp:posOffset>2539</wp:posOffset>
            </wp:positionV>
            <wp:extent cx="6134931" cy="470979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8975" cy="47128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</w:p>
    <w:p w:rsidR="00EC29B4" w:rsidRPr="002A77E5" w:rsidRDefault="00EC29B4" w:rsidP="002A77E5">
      <w:pPr>
        <w:rPr>
          <w:rFonts w:cs="Arial"/>
          <w:b/>
          <w:sz w:val="22"/>
          <w:szCs w:val="22"/>
        </w:rPr>
      </w:pPr>
      <w:r w:rsidRPr="002A77E5">
        <w:rPr>
          <w:rFonts w:cs="Arial"/>
          <w:b/>
          <w:sz w:val="22"/>
          <w:szCs w:val="22"/>
        </w:rPr>
        <w:lastRenderedPageBreak/>
        <w:t>Lösungsvorschlag</w:t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  <w:r w:rsidRPr="002A77E5">
        <w:rPr>
          <w:rFonts w:cs="Arial"/>
          <w:sz w:val="22"/>
          <w:szCs w:val="22"/>
        </w:rPr>
        <w:t>a), b), c)</w:t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  <w:r w:rsidRPr="002A77E5">
        <w:rPr>
          <w:rFonts w:cs="Arial"/>
          <w:noProof/>
          <w:sz w:val="22"/>
          <w:szCs w:val="22"/>
        </w:rPr>
        <w:drawing>
          <wp:inline distT="0" distB="0" distL="0" distR="0" wp14:anchorId="68665AEC" wp14:editId="39BAF4E3">
            <wp:extent cx="5760720" cy="442251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2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rPr>
          <w:rFonts w:cs="Arial"/>
          <w:sz w:val="22"/>
          <w:szCs w:val="22"/>
        </w:rPr>
      </w:pPr>
    </w:p>
    <w:p w:rsidR="00EC29B4" w:rsidRPr="002A77E5" w:rsidRDefault="00EC29B4" w:rsidP="002A77E5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2A77E5">
        <w:rPr>
          <w:rFonts w:ascii="Arial" w:hAnsi="Arial" w:cs="Arial"/>
        </w:rPr>
        <w:t>Wird keine Abzweigdose verwendet, gibt es zischen einer Sparwechselschaltung und einer konventionellen Wechselschaltung keinen Unterschied bei den erforderlichen Leitungen.</w:t>
      </w:r>
    </w:p>
    <w:p w:rsidR="00E16AFB" w:rsidRPr="002A77E5" w:rsidRDefault="00E16AFB" w:rsidP="002A77E5">
      <w:pPr>
        <w:rPr>
          <w:rFonts w:cs="Arial"/>
          <w:sz w:val="22"/>
          <w:szCs w:val="22"/>
        </w:rPr>
      </w:pPr>
    </w:p>
    <w:sectPr w:rsidR="00E16AFB" w:rsidRPr="002A77E5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39" w:rsidRDefault="00213939">
      <w:r>
        <w:separator/>
      </w:r>
    </w:p>
  </w:endnote>
  <w:endnote w:type="continuationSeparator" w:id="0">
    <w:p w:rsidR="00213939" w:rsidRDefault="0021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39" w:rsidRDefault="00213939">
      <w:r>
        <w:separator/>
      </w:r>
    </w:p>
  </w:footnote>
  <w:footnote w:type="continuationSeparator" w:id="0">
    <w:p w:rsidR="00213939" w:rsidRDefault="00213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0C6DB8" w:rsidP="00A03577">
          <w:pPr>
            <w:rPr>
              <w:b/>
              <w:sz w:val="24"/>
              <w:szCs w:val="24"/>
            </w:rPr>
          </w:pPr>
          <w:r w:rsidRPr="000C6DB8">
            <w:rPr>
              <w:b/>
              <w:sz w:val="24"/>
              <w:szCs w:val="24"/>
            </w:rPr>
            <w:t>Sparwechselschaltung mit Steckdosen</w:t>
          </w:r>
          <w:r w:rsidR="00EC29B4">
            <w:rPr>
              <w:b/>
              <w:sz w:val="24"/>
              <w:szCs w:val="24"/>
            </w:rPr>
            <w:t>, ohne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5766"/>
    <w:multiLevelType w:val="hybridMultilevel"/>
    <w:tmpl w:val="A1CA2EE6"/>
    <w:lvl w:ilvl="0" w:tplc="0407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91420A"/>
    <w:multiLevelType w:val="hybridMultilevel"/>
    <w:tmpl w:val="995ABFB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86900"/>
    <w:rsid w:val="000972AF"/>
    <w:rsid w:val="000C6DB8"/>
    <w:rsid w:val="000D3796"/>
    <w:rsid w:val="00115923"/>
    <w:rsid w:val="001369BE"/>
    <w:rsid w:val="00142490"/>
    <w:rsid w:val="001D329B"/>
    <w:rsid w:val="00213939"/>
    <w:rsid w:val="00243FDA"/>
    <w:rsid w:val="00284377"/>
    <w:rsid w:val="002A7230"/>
    <w:rsid w:val="002A77E5"/>
    <w:rsid w:val="002C696A"/>
    <w:rsid w:val="002C6A92"/>
    <w:rsid w:val="002C6DF6"/>
    <w:rsid w:val="002E6130"/>
    <w:rsid w:val="00300225"/>
    <w:rsid w:val="00315F1F"/>
    <w:rsid w:val="00350AF5"/>
    <w:rsid w:val="0039780F"/>
    <w:rsid w:val="003A58DD"/>
    <w:rsid w:val="004170E6"/>
    <w:rsid w:val="004467B7"/>
    <w:rsid w:val="00574C3B"/>
    <w:rsid w:val="00591C10"/>
    <w:rsid w:val="005E6E90"/>
    <w:rsid w:val="006226BF"/>
    <w:rsid w:val="00677046"/>
    <w:rsid w:val="00683B2C"/>
    <w:rsid w:val="006B608E"/>
    <w:rsid w:val="00701631"/>
    <w:rsid w:val="00753872"/>
    <w:rsid w:val="00896998"/>
    <w:rsid w:val="008B0265"/>
    <w:rsid w:val="008E398C"/>
    <w:rsid w:val="008F2608"/>
    <w:rsid w:val="00907757"/>
    <w:rsid w:val="00941DB8"/>
    <w:rsid w:val="00947962"/>
    <w:rsid w:val="009B7CD9"/>
    <w:rsid w:val="00A03577"/>
    <w:rsid w:val="00AA7190"/>
    <w:rsid w:val="00AC3F74"/>
    <w:rsid w:val="00AD5ABF"/>
    <w:rsid w:val="00BA49BD"/>
    <w:rsid w:val="00C2614D"/>
    <w:rsid w:val="00C362D9"/>
    <w:rsid w:val="00C74C67"/>
    <w:rsid w:val="00CC2257"/>
    <w:rsid w:val="00CE2B05"/>
    <w:rsid w:val="00D15BEF"/>
    <w:rsid w:val="00DD5449"/>
    <w:rsid w:val="00DF14B7"/>
    <w:rsid w:val="00E04777"/>
    <w:rsid w:val="00E16AFB"/>
    <w:rsid w:val="00E3400A"/>
    <w:rsid w:val="00E750DB"/>
    <w:rsid w:val="00E837CD"/>
    <w:rsid w:val="00EA1D70"/>
    <w:rsid w:val="00EC29B4"/>
    <w:rsid w:val="00ED1BF7"/>
    <w:rsid w:val="00F92ED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5</cp:revision>
  <cp:lastPrinted>2012-10-23T08:09:00Z</cp:lastPrinted>
  <dcterms:created xsi:type="dcterms:W3CDTF">2014-04-27T08:56:00Z</dcterms:created>
  <dcterms:modified xsi:type="dcterms:W3CDTF">2014-04-27T09:16:00Z</dcterms:modified>
</cp:coreProperties>
</file>