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6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462"/>
        <w:gridCol w:w="1414"/>
        <w:gridCol w:w="459"/>
        <w:gridCol w:w="7087"/>
        <w:gridCol w:w="17"/>
      </w:tblGrid>
      <w:tr w:rsidR="000B5594" w:rsidRPr="00555738" w:rsidTr="00943507">
        <w:trPr>
          <w:gridAfter w:val="1"/>
          <w:wAfter w:w="9" w:type="pct"/>
        </w:trPr>
        <w:tc>
          <w:tcPr>
            <w:tcW w:w="1237" w:type="pct"/>
            <w:gridSpan w:val="3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</w:tcPr>
          <w:p w:rsidR="000B5594" w:rsidRPr="008945B0" w:rsidRDefault="000B5594" w:rsidP="000B5594">
            <w:pPr>
              <w:keepNext/>
              <w:spacing w:before="120" w:after="120" w:line="272" w:lineRule="atLeas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</w:rPr>
              <w:t xml:space="preserve">Thema: </w:t>
            </w:r>
          </w:p>
        </w:tc>
        <w:tc>
          <w:tcPr>
            <w:tcW w:w="3754" w:type="pct"/>
            <w:tcBorders>
              <w:top w:val="nil"/>
              <w:bottom w:val="nil"/>
              <w:right w:val="nil"/>
            </w:tcBorders>
            <w:shd w:val="clear" w:color="auto" w:fill="D9D9D9" w:themeFill="background1" w:themeFillShade="D9"/>
          </w:tcPr>
          <w:p w:rsidR="000B5594" w:rsidRDefault="000B5594" w:rsidP="000B5594">
            <w:pPr>
              <w:keepNext/>
              <w:spacing w:before="120" w:after="120" w:line="272" w:lineRule="atLeast"/>
            </w:pPr>
            <w:r>
              <w:rPr>
                <w:b/>
                <w:sz w:val="22"/>
                <w:szCs w:val="24"/>
              </w:rPr>
              <w:t>Säuren und Basen</w:t>
            </w:r>
          </w:p>
        </w:tc>
      </w:tr>
      <w:tr w:rsidR="000B5594" w:rsidRPr="00555738" w:rsidTr="00943507">
        <w:trPr>
          <w:gridAfter w:val="1"/>
          <w:wAfter w:w="9" w:type="pct"/>
        </w:trPr>
        <w:tc>
          <w:tcPr>
            <w:tcW w:w="123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5594" w:rsidRPr="002B6ABF" w:rsidRDefault="000B5594" w:rsidP="000B5594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Name der Autorin/des Autors:</w:t>
            </w:r>
          </w:p>
        </w:tc>
        <w:tc>
          <w:tcPr>
            <w:tcW w:w="3754" w:type="pct"/>
            <w:tcBorders>
              <w:top w:val="nil"/>
              <w:left w:val="nil"/>
              <w:bottom w:val="nil"/>
              <w:right w:val="nil"/>
            </w:tcBorders>
          </w:tcPr>
          <w:p w:rsidR="000B5594" w:rsidRDefault="000B5594" w:rsidP="000B5594">
            <w:pPr>
              <w:spacing w:line="272" w:lineRule="atLeast"/>
            </w:pPr>
            <w:r>
              <w:rPr>
                <w:sz w:val="20"/>
                <w:szCs w:val="24"/>
              </w:rPr>
              <w:t>Manfred Bader</w:t>
            </w:r>
          </w:p>
        </w:tc>
      </w:tr>
      <w:tr w:rsidR="000B5594" w:rsidRPr="00555738" w:rsidTr="00943507">
        <w:trPr>
          <w:gridAfter w:val="1"/>
          <w:wAfter w:w="9" w:type="pct"/>
        </w:trPr>
        <w:tc>
          <w:tcPr>
            <w:tcW w:w="123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5594" w:rsidRPr="002B6ABF" w:rsidRDefault="000B5594" w:rsidP="000B5594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Fach:</w:t>
            </w:r>
          </w:p>
        </w:tc>
        <w:tc>
          <w:tcPr>
            <w:tcW w:w="3754" w:type="pct"/>
            <w:tcBorders>
              <w:top w:val="nil"/>
              <w:left w:val="nil"/>
              <w:bottom w:val="nil"/>
              <w:right w:val="nil"/>
            </w:tcBorders>
          </w:tcPr>
          <w:p w:rsidR="000B5594" w:rsidRDefault="000B5594" w:rsidP="000B5594">
            <w:pPr>
              <w:spacing w:line="272" w:lineRule="atLeast"/>
            </w:pPr>
            <w:r>
              <w:rPr>
                <w:sz w:val="20"/>
                <w:szCs w:val="24"/>
              </w:rPr>
              <w:t>Chemie</w:t>
            </w:r>
          </w:p>
        </w:tc>
      </w:tr>
      <w:tr w:rsidR="000B5594" w:rsidRPr="00555738" w:rsidTr="00943507">
        <w:trPr>
          <w:gridAfter w:val="1"/>
          <w:wAfter w:w="9" w:type="pct"/>
        </w:trPr>
        <w:tc>
          <w:tcPr>
            <w:tcW w:w="123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5594" w:rsidRPr="002B6ABF" w:rsidRDefault="000B5594" w:rsidP="000B5594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Klasse/Jahrgangsstufe:</w:t>
            </w:r>
          </w:p>
        </w:tc>
        <w:tc>
          <w:tcPr>
            <w:tcW w:w="3754" w:type="pct"/>
            <w:tcBorders>
              <w:top w:val="nil"/>
              <w:left w:val="nil"/>
              <w:bottom w:val="nil"/>
              <w:right w:val="nil"/>
            </w:tcBorders>
          </w:tcPr>
          <w:p w:rsidR="000B5594" w:rsidRDefault="000B5594" w:rsidP="000B5594">
            <w:pPr>
              <w:spacing w:line="272" w:lineRule="atLeast"/>
            </w:pPr>
            <w:r>
              <w:rPr>
                <w:sz w:val="20"/>
                <w:szCs w:val="24"/>
              </w:rPr>
              <w:t>2 BKAU 1 / 1. Ausbildungsjahr</w:t>
            </w:r>
          </w:p>
        </w:tc>
      </w:tr>
      <w:tr w:rsidR="000B5594" w:rsidRPr="00555738" w:rsidTr="00943507">
        <w:trPr>
          <w:gridAfter w:val="1"/>
          <w:wAfter w:w="9" w:type="pct"/>
        </w:trPr>
        <w:tc>
          <w:tcPr>
            <w:tcW w:w="123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5594" w:rsidRPr="002B6ABF" w:rsidRDefault="000B5594" w:rsidP="000B5594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Schulart:</w:t>
            </w:r>
          </w:p>
        </w:tc>
        <w:tc>
          <w:tcPr>
            <w:tcW w:w="3754" w:type="pct"/>
            <w:tcBorders>
              <w:top w:val="nil"/>
              <w:left w:val="nil"/>
              <w:bottom w:val="nil"/>
              <w:right w:val="nil"/>
            </w:tcBorders>
          </w:tcPr>
          <w:p w:rsidR="000B5594" w:rsidRPr="002B6ABF" w:rsidRDefault="000B5594" w:rsidP="000B5594">
            <w:pPr>
              <w:spacing w:line="272" w:lineRule="atLeas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BK</w:t>
            </w:r>
          </w:p>
        </w:tc>
      </w:tr>
      <w:tr w:rsidR="000B5594" w:rsidRPr="00555738" w:rsidTr="00943507">
        <w:trPr>
          <w:gridAfter w:val="1"/>
          <w:wAfter w:w="9" w:type="pct"/>
        </w:trPr>
        <w:tc>
          <w:tcPr>
            <w:tcW w:w="123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5594" w:rsidRPr="002B6ABF" w:rsidRDefault="000B5594" w:rsidP="000B5594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Lehrplanbezug:</w:t>
            </w:r>
          </w:p>
        </w:tc>
        <w:tc>
          <w:tcPr>
            <w:tcW w:w="3754" w:type="pct"/>
            <w:tcBorders>
              <w:top w:val="nil"/>
              <w:left w:val="nil"/>
              <w:bottom w:val="nil"/>
              <w:right w:val="nil"/>
            </w:tcBorders>
          </w:tcPr>
          <w:p w:rsidR="000B5594" w:rsidRDefault="000B5594" w:rsidP="000B5594">
            <w:pPr>
              <w:spacing w:line="272" w:lineRule="atLeast"/>
            </w:pPr>
            <w:r>
              <w:rPr>
                <w:sz w:val="20"/>
                <w:szCs w:val="24"/>
              </w:rPr>
              <w:t>Lehrplaneinheit 4: Säure-Base-Reaktionen</w:t>
            </w:r>
          </w:p>
        </w:tc>
      </w:tr>
      <w:tr w:rsidR="000B5594" w:rsidRPr="00555738" w:rsidTr="00943507">
        <w:trPr>
          <w:gridAfter w:val="1"/>
          <w:wAfter w:w="9" w:type="pct"/>
        </w:trPr>
        <w:tc>
          <w:tcPr>
            <w:tcW w:w="123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5594" w:rsidRPr="002B6ABF" w:rsidRDefault="000B5594" w:rsidP="000B55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Zeitumfang:</w:t>
            </w:r>
          </w:p>
        </w:tc>
        <w:tc>
          <w:tcPr>
            <w:tcW w:w="3754" w:type="pct"/>
            <w:tcBorders>
              <w:top w:val="nil"/>
              <w:left w:val="nil"/>
              <w:bottom w:val="nil"/>
              <w:right w:val="nil"/>
            </w:tcBorders>
          </w:tcPr>
          <w:p w:rsidR="000B5594" w:rsidRDefault="000B5594" w:rsidP="000B5594">
            <w:pPr>
              <w:spacing w:line="272" w:lineRule="atLeast"/>
            </w:pPr>
            <w:r>
              <w:rPr>
                <w:sz w:val="20"/>
                <w:szCs w:val="24"/>
              </w:rPr>
              <w:t>90 min</w:t>
            </w:r>
          </w:p>
        </w:tc>
      </w:tr>
      <w:tr w:rsidR="000B5594" w:rsidRPr="00555738" w:rsidTr="00943507">
        <w:trPr>
          <w:gridAfter w:val="1"/>
          <w:wAfter w:w="9" w:type="pct"/>
        </w:trPr>
        <w:tc>
          <w:tcPr>
            <w:tcW w:w="123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5594" w:rsidRPr="002B6ABF" w:rsidRDefault="000B5594" w:rsidP="000B5594">
            <w:pPr>
              <w:rPr>
                <w:b/>
                <w:sz w:val="20"/>
                <w:szCs w:val="20"/>
              </w:rPr>
            </w:pPr>
          </w:p>
        </w:tc>
        <w:tc>
          <w:tcPr>
            <w:tcW w:w="3754" w:type="pct"/>
            <w:tcBorders>
              <w:top w:val="nil"/>
              <w:left w:val="nil"/>
              <w:bottom w:val="nil"/>
              <w:right w:val="nil"/>
            </w:tcBorders>
          </w:tcPr>
          <w:p w:rsidR="000B5594" w:rsidRPr="002B6ABF" w:rsidRDefault="000B5594" w:rsidP="000B5594">
            <w:pPr>
              <w:spacing w:line="272" w:lineRule="atLeast"/>
              <w:rPr>
                <w:sz w:val="20"/>
                <w:szCs w:val="24"/>
              </w:rPr>
            </w:pPr>
          </w:p>
        </w:tc>
      </w:tr>
      <w:tr w:rsidR="000B5594" w:rsidRPr="00555738" w:rsidTr="00943507">
        <w:trPr>
          <w:gridAfter w:val="1"/>
          <w:wAfter w:w="9" w:type="pct"/>
        </w:trPr>
        <w:tc>
          <w:tcPr>
            <w:tcW w:w="49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0B5594" w:rsidRPr="00C77D61" w:rsidRDefault="000B5594" w:rsidP="00C77D61">
            <w:pPr>
              <w:spacing w:before="120" w:after="120"/>
              <w:rPr>
                <w:b/>
                <w:sz w:val="22"/>
              </w:rPr>
            </w:pPr>
            <w:r w:rsidRPr="00A825CF">
              <w:rPr>
                <w:b/>
                <w:sz w:val="22"/>
              </w:rPr>
              <w:t>Exemplarischer Charakter dieses Unterrichts</w:t>
            </w:r>
            <w:r>
              <w:rPr>
                <w:b/>
                <w:sz w:val="22"/>
              </w:rPr>
              <w:t xml:space="preserve">arrangements </w:t>
            </w:r>
            <w:r w:rsidRPr="00A825CF">
              <w:rPr>
                <w:b/>
                <w:sz w:val="22"/>
              </w:rPr>
              <w:t xml:space="preserve">für </w:t>
            </w:r>
            <w:r>
              <w:rPr>
                <w:b/>
                <w:sz w:val="22"/>
              </w:rPr>
              <w:t>i</w:t>
            </w:r>
            <w:r w:rsidRPr="00A825CF">
              <w:rPr>
                <w:b/>
                <w:sz w:val="22"/>
              </w:rPr>
              <w:t>ndividuelle Förderung</w:t>
            </w:r>
          </w:p>
        </w:tc>
      </w:tr>
      <w:tr w:rsidR="000B5594" w:rsidRPr="00555738" w:rsidTr="00943507">
        <w:trPr>
          <w:gridAfter w:val="1"/>
          <w:wAfter w:w="9" w:type="pct"/>
        </w:trPr>
        <w:tc>
          <w:tcPr>
            <w:tcW w:w="49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CC66"/>
          </w:tcPr>
          <w:p w:rsidR="000B5594" w:rsidRPr="008945B0" w:rsidRDefault="000B5594" w:rsidP="000B5594">
            <w:pPr>
              <w:spacing w:before="60" w:after="60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5C40E6">
              <w:rPr>
                <w:b/>
                <w:sz w:val="20"/>
              </w:rPr>
              <w:t xml:space="preserve">ädagogische Diagnose und Förderplanung: </w:t>
            </w:r>
          </w:p>
        </w:tc>
      </w:tr>
      <w:tr w:rsidR="000B5594" w:rsidRPr="00555738" w:rsidTr="00943507">
        <w:trPr>
          <w:gridAfter w:val="1"/>
          <w:wAfter w:w="9" w:type="pct"/>
        </w:trPr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FFCC66"/>
          </w:tcPr>
          <w:p w:rsidR="000B5594" w:rsidRPr="00BA4777" w:rsidRDefault="000B5594" w:rsidP="000B5594">
            <w:pPr>
              <w:spacing w:before="60" w:after="60"/>
              <w:rPr>
                <w:sz w:val="20"/>
              </w:rPr>
            </w:pPr>
          </w:p>
        </w:tc>
        <w:tc>
          <w:tcPr>
            <w:tcW w:w="47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CC66"/>
          </w:tcPr>
          <w:p w:rsidR="000B5594" w:rsidRPr="000B5594" w:rsidRDefault="000B5594" w:rsidP="00067226">
            <w:pPr>
              <w:pStyle w:val="Listenabsatz1"/>
              <w:numPr>
                <w:ilvl w:val="0"/>
                <w:numId w:val="12"/>
              </w:numPr>
              <w:spacing w:before="60" w:after="60"/>
              <w:rPr>
                <w:sz w:val="20"/>
              </w:rPr>
            </w:pPr>
            <w:r w:rsidRPr="000B5594">
              <w:rPr>
                <w:sz w:val="20"/>
              </w:rPr>
              <w:t>Selbsteinschätzung des Lernstands durch die S</w:t>
            </w:r>
            <w:r w:rsidRPr="000B5594">
              <w:rPr>
                <w:rFonts w:eastAsia="Arial"/>
                <w:sz w:val="20"/>
              </w:rPr>
              <w:t xml:space="preserve"> </w:t>
            </w:r>
            <w:r w:rsidRPr="000B5594">
              <w:rPr>
                <w:sz w:val="20"/>
              </w:rPr>
              <w:t xml:space="preserve">mithilfe </w:t>
            </w:r>
            <w:r>
              <w:rPr>
                <w:sz w:val="20"/>
              </w:rPr>
              <w:t>e</w:t>
            </w:r>
            <w:r w:rsidRPr="000B5594">
              <w:rPr>
                <w:sz w:val="20"/>
              </w:rPr>
              <w:t>iner Ich-kann-Liste</w:t>
            </w:r>
          </w:p>
          <w:p w:rsidR="000B5594" w:rsidRDefault="000B5594" w:rsidP="000B5594">
            <w:pPr>
              <w:pStyle w:val="Listenabsatz1"/>
              <w:numPr>
                <w:ilvl w:val="0"/>
                <w:numId w:val="12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>Diagnose typischer Schülervorstellungen anhand</w:t>
            </w:r>
            <w:r>
              <w:rPr>
                <w:rFonts w:eastAsia="Arial"/>
                <w:sz w:val="20"/>
              </w:rPr>
              <w:t xml:space="preserve"> </w:t>
            </w:r>
            <w:r>
              <w:rPr>
                <w:sz w:val="20"/>
              </w:rPr>
              <w:t>von Aufgaben</w:t>
            </w:r>
          </w:p>
          <w:p w:rsidR="000B5594" w:rsidRDefault="000B5594" w:rsidP="000B5594">
            <w:pPr>
              <w:pStyle w:val="Listenabsatz1"/>
              <w:numPr>
                <w:ilvl w:val="0"/>
                <w:numId w:val="12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>Beobachtung durch die Lehrkraft</w:t>
            </w:r>
          </w:p>
          <w:p w:rsidR="000B5594" w:rsidRPr="00660930" w:rsidRDefault="000B5594" w:rsidP="000B5594">
            <w:pPr>
              <w:pStyle w:val="Listenabsatz1"/>
              <w:numPr>
                <w:ilvl w:val="0"/>
                <w:numId w:val="12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 xml:space="preserve">Individuelle Förderplanung durch die L nach Analyse der von S erstellten IKL und </w:t>
            </w:r>
            <w:proofErr w:type="spellStart"/>
            <w:r>
              <w:rPr>
                <w:sz w:val="20"/>
              </w:rPr>
              <w:t>Concept-Map</w:t>
            </w:r>
            <w:proofErr w:type="spellEnd"/>
          </w:p>
        </w:tc>
      </w:tr>
      <w:tr w:rsidR="000B5594" w:rsidRPr="00555738" w:rsidTr="00943507">
        <w:trPr>
          <w:gridAfter w:val="1"/>
          <w:wAfter w:w="9" w:type="pct"/>
          <w:trHeight w:val="302"/>
        </w:trPr>
        <w:tc>
          <w:tcPr>
            <w:tcW w:w="49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99FF99"/>
          </w:tcPr>
          <w:p w:rsidR="000B5594" w:rsidRPr="008945B0" w:rsidRDefault="000B5594" w:rsidP="000B5594">
            <w:pPr>
              <w:spacing w:before="60" w:after="60"/>
              <w:rPr>
                <w:b/>
                <w:sz w:val="20"/>
              </w:rPr>
            </w:pPr>
            <w:r w:rsidRPr="005C40E6">
              <w:rPr>
                <w:b/>
                <w:sz w:val="20"/>
              </w:rPr>
              <w:t xml:space="preserve">Lernzeitgestaltung: </w:t>
            </w:r>
          </w:p>
        </w:tc>
      </w:tr>
      <w:tr w:rsidR="000B5594" w:rsidRPr="00555738" w:rsidTr="00943507">
        <w:trPr>
          <w:gridAfter w:val="1"/>
          <w:wAfter w:w="9" w:type="pct"/>
          <w:trHeight w:val="302"/>
        </w:trPr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99FF99"/>
          </w:tcPr>
          <w:p w:rsidR="000B5594" w:rsidRPr="00BA4777" w:rsidRDefault="000B5594" w:rsidP="000B5594">
            <w:pPr>
              <w:spacing w:before="60" w:after="60"/>
              <w:rPr>
                <w:sz w:val="20"/>
              </w:rPr>
            </w:pPr>
          </w:p>
        </w:tc>
        <w:tc>
          <w:tcPr>
            <w:tcW w:w="47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9FF99"/>
          </w:tcPr>
          <w:p w:rsidR="000B5594" w:rsidRPr="00660930" w:rsidRDefault="000B5594" w:rsidP="000B5594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>Differenzierung nach Lerntempo</w:t>
            </w:r>
          </w:p>
        </w:tc>
      </w:tr>
      <w:tr w:rsidR="000B5594" w:rsidRPr="00555738" w:rsidTr="00943507">
        <w:trPr>
          <w:gridAfter w:val="1"/>
          <w:wAfter w:w="9" w:type="pct"/>
          <w:trHeight w:val="302"/>
        </w:trPr>
        <w:tc>
          <w:tcPr>
            <w:tcW w:w="49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92CDDC"/>
          </w:tcPr>
          <w:p w:rsidR="000B5594" w:rsidRPr="005C40E6" w:rsidRDefault="000B5594" w:rsidP="000B5594">
            <w:pPr>
              <w:spacing w:before="60" w:after="60"/>
              <w:rPr>
                <w:b/>
                <w:sz w:val="20"/>
              </w:rPr>
            </w:pPr>
            <w:r w:rsidRPr="005C40E6">
              <w:rPr>
                <w:b/>
                <w:sz w:val="20"/>
              </w:rPr>
              <w:t>Beziehungsgestaltung:</w:t>
            </w:r>
          </w:p>
        </w:tc>
      </w:tr>
      <w:tr w:rsidR="000B5594" w:rsidRPr="00555738" w:rsidTr="00943507">
        <w:trPr>
          <w:gridAfter w:val="1"/>
          <w:wAfter w:w="9" w:type="pct"/>
          <w:trHeight w:val="302"/>
        </w:trPr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92CDDC"/>
          </w:tcPr>
          <w:p w:rsidR="000B5594" w:rsidRPr="00BA4777" w:rsidRDefault="000B5594" w:rsidP="000B5594">
            <w:pPr>
              <w:spacing w:before="60" w:after="60"/>
              <w:rPr>
                <w:sz w:val="20"/>
              </w:rPr>
            </w:pPr>
          </w:p>
        </w:tc>
        <w:tc>
          <w:tcPr>
            <w:tcW w:w="47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2CDDC"/>
          </w:tcPr>
          <w:p w:rsidR="000B5594" w:rsidRPr="002B6ABF" w:rsidRDefault="000B5594" w:rsidP="000B5594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>
              <w:rPr>
                <w:sz w:val="20"/>
                <w:szCs w:val="20"/>
              </w:rPr>
              <w:t>Selbstverantwortliches Lernen der S und deren Entscheiden über das Maß der Unterstützung durch die L ermöglicht individuelle S-L-Beziehungen</w:t>
            </w:r>
          </w:p>
        </w:tc>
      </w:tr>
      <w:tr w:rsidR="000B5594" w:rsidRPr="00555738" w:rsidTr="00943507">
        <w:trPr>
          <w:gridAfter w:val="1"/>
          <w:wAfter w:w="9" w:type="pct"/>
          <w:trHeight w:val="302"/>
        </w:trPr>
        <w:tc>
          <w:tcPr>
            <w:tcW w:w="499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B5594" w:rsidRPr="00660930" w:rsidRDefault="000B5594" w:rsidP="00C77D61">
            <w:pPr>
              <w:rPr>
                <w:color w:val="808080" w:themeColor="background1" w:themeShade="80"/>
                <w:sz w:val="20"/>
              </w:rPr>
            </w:pPr>
          </w:p>
        </w:tc>
      </w:tr>
      <w:tr w:rsidR="000B5594" w:rsidRPr="00555738" w:rsidTr="00943507">
        <w:trPr>
          <w:gridAfter w:val="1"/>
          <w:wAfter w:w="9" w:type="pct"/>
          <w:trHeight w:val="302"/>
        </w:trPr>
        <w:tc>
          <w:tcPr>
            <w:tcW w:w="49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0B5594" w:rsidRPr="008945B0" w:rsidRDefault="000B5594" w:rsidP="000B5594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Erweiterung der Handlungskompetenz durch dieses</w:t>
            </w:r>
            <w:r w:rsidRPr="00F740C9">
              <w:rPr>
                <w:b/>
                <w:sz w:val="22"/>
              </w:rPr>
              <w:t xml:space="preserve"> Unterrichts</w:t>
            </w:r>
            <w:r>
              <w:rPr>
                <w:b/>
                <w:sz w:val="22"/>
              </w:rPr>
              <w:t>arrangement</w:t>
            </w:r>
          </w:p>
        </w:tc>
      </w:tr>
      <w:tr w:rsidR="000B5594" w:rsidRPr="00555738" w:rsidTr="008E2772">
        <w:tc>
          <w:tcPr>
            <w:tcW w:w="9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5594" w:rsidRDefault="000B5594" w:rsidP="000B559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Vorstruktur:</w:t>
            </w:r>
          </w:p>
        </w:tc>
        <w:tc>
          <w:tcPr>
            <w:tcW w:w="40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5594" w:rsidRDefault="000B5594" w:rsidP="000B5594">
            <w:pPr>
              <w:rPr>
                <w:sz w:val="20"/>
              </w:rPr>
            </w:pPr>
            <w:r>
              <w:rPr>
                <w:sz w:val="20"/>
              </w:rPr>
              <w:t>Der/Die Lernende kann bereits…</w:t>
            </w:r>
          </w:p>
          <w:p w:rsidR="000B5594" w:rsidRDefault="000B5594" w:rsidP="000B5594">
            <w:pPr>
              <w:pStyle w:val="Listenabsatz1"/>
              <w:numPr>
                <w:ilvl w:val="0"/>
                <w:numId w:val="12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>einfache Reaktionen in der Fachsprache ausdrücken</w:t>
            </w:r>
          </w:p>
          <w:p w:rsidR="000B5594" w:rsidRDefault="000B5594" w:rsidP="000B5594">
            <w:pPr>
              <w:pStyle w:val="Listenabsatz1"/>
              <w:numPr>
                <w:ilvl w:val="0"/>
                <w:numId w:val="12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>charakteristische Eigenschaften von Ionen- und Molekülverbindungen sowie deren</w:t>
            </w:r>
            <w:r>
              <w:rPr>
                <w:rFonts w:eastAsia="Arial"/>
                <w:sz w:val="20"/>
              </w:rPr>
              <w:t xml:space="preserve"> </w:t>
            </w:r>
            <w:r>
              <w:rPr>
                <w:sz w:val="20"/>
              </w:rPr>
              <w:t>Aufbau beschreiben</w:t>
            </w:r>
          </w:p>
          <w:p w:rsidR="00943507" w:rsidRPr="00B41196" w:rsidRDefault="00943507" w:rsidP="00943507">
            <w:pPr>
              <w:pStyle w:val="Listenabsatz1"/>
              <w:spacing w:before="60"/>
              <w:ind w:left="357"/>
              <w:rPr>
                <w:sz w:val="20"/>
              </w:rPr>
            </w:pPr>
          </w:p>
        </w:tc>
      </w:tr>
      <w:tr w:rsidR="000B5594" w:rsidRPr="00555738" w:rsidTr="003821D0">
        <w:tc>
          <w:tcPr>
            <w:tcW w:w="9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5594" w:rsidRDefault="000B5594" w:rsidP="000B5594">
            <w:pPr>
              <w:ind w:right="-1026"/>
              <w:rPr>
                <w:b/>
                <w:sz w:val="20"/>
                <w:szCs w:val="20"/>
              </w:rPr>
            </w:pPr>
            <w:r w:rsidRPr="006778FA">
              <w:rPr>
                <w:b/>
                <w:sz w:val="20"/>
                <w:szCs w:val="20"/>
              </w:rPr>
              <w:t>Fachlich</w:t>
            </w:r>
            <w:r>
              <w:rPr>
                <w:b/>
                <w:sz w:val="20"/>
                <w:szCs w:val="20"/>
              </w:rPr>
              <w:t xml:space="preserve">e </w:t>
            </w:r>
          </w:p>
          <w:p w:rsidR="000B5594" w:rsidRPr="006778FA" w:rsidRDefault="000B5594" w:rsidP="000B5594">
            <w:pPr>
              <w:ind w:right="-10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Kompetenzen</w:t>
            </w:r>
            <w:r w:rsidRPr="006778FA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40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1558" w:rsidRDefault="00671558" w:rsidP="00671558">
            <w:pPr>
              <w:pStyle w:val="Listenabsatz1"/>
              <w:numPr>
                <w:ilvl w:val="0"/>
                <w:numId w:val="7"/>
              </w:numPr>
              <w:ind w:right="-1026"/>
              <w:rPr>
                <w:sz w:val="20"/>
                <w:szCs w:val="20"/>
              </w:rPr>
            </w:pPr>
            <w:r w:rsidRPr="00671558">
              <w:rPr>
                <w:sz w:val="20"/>
                <w:szCs w:val="20"/>
              </w:rPr>
              <w:t>Die S unterscheiden die Begriffe Säure-/Base-Lösung und Säure-/Base-Teilchen</w:t>
            </w:r>
            <w:r>
              <w:rPr>
                <w:sz w:val="20"/>
                <w:szCs w:val="20"/>
              </w:rPr>
              <w:t xml:space="preserve"> </w:t>
            </w:r>
          </w:p>
          <w:p w:rsidR="00671558" w:rsidRDefault="00671558" w:rsidP="00671558">
            <w:pPr>
              <w:pStyle w:val="Listenabsatz1"/>
              <w:ind w:left="360" w:right="-10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durch </w:t>
            </w:r>
            <w:r w:rsidRPr="00671558">
              <w:rPr>
                <w:sz w:val="20"/>
                <w:szCs w:val="20"/>
              </w:rPr>
              <w:t xml:space="preserve">Angabe der wesentlichen Teilchen und Anwendung der </w:t>
            </w:r>
          </w:p>
          <w:p w:rsidR="000B5594" w:rsidRDefault="00671558" w:rsidP="00671558">
            <w:pPr>
              <w:pStyle w:val="Listenabsatz1"/>
              <w:ind w:left="360" w:right="-1026"/>
              <w:rPr>
                <w:sz w:val="20"/>
                <w:szCs w:val="20"/>
              </w:rPr>
            </w:pPr>
            <w:r w:rsidRPr="00671558">
              <w:rPr>
                <w:sz w:val="20"/>
                <w:szCs w:val="20"/>
              </w:rPr>
              <w:t>Säure-Base-Definition</w:t>
            </w:r>
            <w:r>
              <w:rPr>
                <w:sz w:val="20"/>
                <w:szCs w:val="20"/>
              </w:rPr>
              <w:t xml:space="preserve"> nach </w:t>
            </w:r>
            <w:proofErr w:type="spellStart"/>
            <w:r>
              <w:rPr>
                <w:sz w:val="20"/>
                <w:szCs w:val="20"/>
              </w:rPr>
              <w:t>Brönsted</w:t>
            </w:r>
            <w:proofErr w:type="spellEnd"/>
          </w:p>
          <w:p w:rsidR="00671558" w:rsidRDefault="00671558" w:rsidP="00671558">
            <w:pPr>
              <w:pStyle w:val="Listenabsatz1"/>
              <w:numPr>
                <w:ilvl w:val="0"/>
                <w:numId w:val="7"/>
              </w:numPr>
              <w:ind w:right="-1026"/>
              <w:rPr>
                <w:sz w:val="20"/>
                <w:szCs w:val="20"/>
              </w:rPr>
            </w:pPr>
            <w:r w:rsidRPr="00671558">
              <w:rPr>
                <w:sz w:val="20"/>
                <w:szCs w:val="20"/>
              </w:rPr>
              <w:t>Die S beschreiben modellhaft den submikroskopischen Aufbau von Säure- und</w:t>
            </w:r>
            <w:r>
              <w:rPr>
                <w:sz w:val="20"/>
                <w:szCs w:val="20"/>
              </w:rPr>
              <w:t xml:space="preserve"> </w:t>
            </w:r>
          </w:p>
          <w:p w:rsidR="00671558" w:rsidRPr="00671558" w:rsidRDefault="00671558" w:rsidP="00671558">
            <w:pPr>
              <w:pStyle w:val="Listenabsatz1"/>
              <w:ind w:left="360" w:right="-1026"/>
              <w:rPr>
                <w:sz w:val="20"/>
                <w:szCs w:val="20"/>
              </w:rPr>
            </w:pPr>
            <w:r w:rsidRPr="00671558">
              <w:rPr>
                <w:sz w:val="20"/>
                <w:szCs w:val="20"/>
              </w:rPr>
              <w:t>Base-Lösungen</w:t>
            </w:r>
          </w:p>
          <w:p w:rsidR="00671558" w:rsidRPr="00671558" w:rsidRDefault="00671558" w:rsidP="00671558">
            <w:pPr>
              <w:pStyle w:val="Listenabsatz1"/>
              <w:numPr>
                <w:ilvl w:val="0"/>
                <w:numId w:val="7"/>
              </w:numPr>
              <w:ind w:right="-1026"/>
              <w:rPr>
                <w:sz w:val="20"/>
                <w:szCs w:val="20"/>
              </w:rPr>
            </w:pPr>
            <w:r w:rsidRPr="00671558">
              <w:rPr>
                <w:sz w:val="20"/>
                <w:szCs w:val="20"/>
              </w:rPr>
              <w:t>Die S unterscheiden die Begriffe Dissoziation und Protolyse mithilfe von Reaktionsgleichungen</w:t>
            </w:r>
          </w:p>
          <w:p w:rsidR="00671558" w:rsidRDefault="00671558" w:rsidP="00671558">
            <w:pPr>
              <w:pStyle w:val="Listenabsatz1"/>
              <w:numPr>
                <w:ilvl w:val="0"/>
                <w:numId w:val="7"/>
              </w:numPr>
              <w:ind w:right="-10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Die S beschreiben Neutralisationsreaktionen auf Teilchenebene durch </w:t>
            </w:r>
          </w:p>
          <w:p w:rsidR="00671558" w:rsidRDefault="00671558" w:rsidP="00671558">
            <w:pPr>
              <w:pStyle w:val="Listenabsatz1"/>
              <w:ind w:left="360" w:right="-10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Anwenden der Säure-Base-Definition nach </w:t>
            </w:r>
            <w:proofErr w:type="spellStart"/>
            <w:r>
              <w:rPr>
                <w:sz w:val="20"/>
                <w:szCs w:val="20"/>
              </w:rPr>
              <w:t>Brönsted</w:t>
            </w:r>
            <w:proofErr w:type="spellEnd"/>
          </w:p>
          <w:p w:rsidR="00671558" w:rsidRPr="00671558" w:rsidRDefault="00671558" w:rsidP="00242C17">
            <w:pPr>
              <w:pStyle w:val="Listenabsatz1"/>
              <w:numPr>
                <w:ilvl w:val="0"/>
                <w:numId w:val="7"/>
              </w:numPr>
              <w:ind w:right="-1026"/>
              <w:rPr>
                <w:sz w:val="20"/>
                <w:szCs w:val="20"/>
              </w:rPr>
            </w:pPr>
            <w:r w:rsidRPr="00671558">
              <w:rPr>
                <w:sz w:val="20"/>
                <w:szCs w:val="20"/>
              </w:rPr>
              <w:t>Die S führen einfache experimentelle Untersuchungen durch und protokollieren</w:t>
            </w:r>
          </w:p>
          <w:p w:rsidR="00671558" w:rsidRDefault="00943507" w:rsidP="00671558">
            <w:pPr>
              <w:pStyle w:val="Listenabsatz"/>
              <w:ind w:left="360" w:right="-10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671558">
              <w:rPr>
                <w:sz w:val="20"/>
                <w:szCs w:val="20"/>
              </w:rPr>
              <w:t>iese</w:t>
            </w:r>
          </w:p>
          <w:p w:rsidR="00943507" w:rsidRPr="00556A9B" w:rsidRDefault="00943507" w:rsidP="00671558">
            <w:pPr>
              <w:pStyle w:val="Listenabsatz"/>
              <w:ind w:left="360" w:right="-1026"/>
              <w:rPr>
                <w:sz w:val="20"/>
                <w:szCs w:val="20"/>
              </w:rPr>
            </w:pPr>
          </w:p>
        </w:tc>
      </w:tr>
      <w:tr w:rsidR="000B5594" w:rsidRPr="00555738" w:rsidTr="003821D0">
        <w:tc>
          <w:tcPr>
            <w:tcW w:w="9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5594" w:rsidRDefault="000B5594" w:rsidP="000B5594">
            <w:pPr>
              <w:ind w:right="-10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Überfachliche </w:t>
            </w:r>
          </w:p>
          <w:p w:rsidR="000B5594" w:rsidRPr="006778FA" w:rsidRDefault="000B5594" w:rsidP="000B5594">
            <w:pPr>
              <w:ind w:right="-10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Kompetenzen</w:t>
            </w:r>
            <w:r w:rsidRPr="006778FA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40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1558" w:rsidRDefault="00671558" w:rsidP="00671558">
            <w:pPr>
              <w:pStyle w:val="Listenabsatz1"/>
              <w:numPr>
                <w:ilvl w:val="0"/>
                <w:numId w:val="7"/>
              </w:numPr>
              <w:ind w:right="-10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S erarbeiten Inhalte selbstständig aus Fachtexten</w:t>
            </w:r>
          </w:p>
          <w:p w:rsidR="00671558" w:rsidRDefault="00671558" w:rsidP="00671558">
            <w:pPr>
              <w:pStyle w:val="Listenabsatz1"/>
              <w:numPr>
                <w:ilvl w:val="0"/>
                <w:numId w:val="7"/>
              </w:numPr>
              <w:ind w:right="-10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S entscheiden eigenverantwortlich über das Maß der Unterstützung durch</w:t>
            </w:r>
          </w:p>
          <w:p w:rsidR="00671558" w:rsidRDefault="00671558" w:rsidP="00671558">
            <w:pPr>
              <w:pStyle w:val="Listenabsatz1"/>
              <w:ind w:left="360" w:right="-10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L</w:t>
            </w:r>
          </w:p>
          <w:p w:rsidR="00671558" w:rsidRDefault="00671558" w:rsidP="00671558">
            <w:pPr>
              <w:pStyle w:val="Listenabsatz1"/>
              <w:numPr>
                <w:ilvl w:val="0"/>
                <w:numId w:val="7"/>
              </w:numPr>
              <w:ind w:right="-10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S diagnostizieren und korrigieren typische Fehlvorstellungen selbstständig</w:t>
            </w:r>
          </w:p>
          <w:p w:rsidR="000B5594" w:rsidRPr="00BA4777" w:rsidRDefault="00671558" w:rsidP="00671558">
            <w:pPr>
              <w:pStyle w:val="Listenabsatz"/>
              <w:numPr>
                <w:ilvl w:val="0"/>
                <w:numId w:val="7"/>
              </w:numPr>
              <w:ind w:right="-10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Die S dokumentieren erarbeitete Inhalte in Form einer </w:t>
            </w:r>
            <w:proofErr w:type="spellStart"/>
            <w:r>
              <w:rPr>
                <w:sz w:val="20"/>
                <w:szCs w:val="20"/>
              </w:rPr>
              <w:t>Concept-Map</w:t>
            </w:r>
            <w:proofErr w:type="spellEnd"/>
          </w:p>
        </w:tc>
      </w:tr>
      <w:tr w:rsidR="000B5594" w:rsidRPr="00555738" w:rsidTr="00943507">
        <w:trPr>
          <w:gridAfter w:val="1"/>
          <w:wAfter w:w="9" w:type="pct"/>
        </w:trPr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</w:tcPr>
          <w:p w:rsidR="000B5594" w:rsidRPr="006778FA" w:rsidRDefault="000B5594" w:rsidP="000B5594">
            <w:pPr>
              <w:rPr>
                <w:b/>
                <w:sz w:val="20"/>
                <w:szCs w:val="20"/>
              </w:rPr>
            </w:pPr>
          </w:p>
        </w:tc>
        <w:tc>
          <w:tcPr>
            <w:tcW w:w="474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5594" w:rsidRPr="006778FA" w:rsidRDefault="000B5594" w:rsidP="000B5594">
            <w:pPr>
              <w:rPr>
                <w:sz w:val="20"/>
                <w:szCs w:val="20"/>
              </w:rPr>
            </w:pPr>
          </w:p>
        </w:tc>
      </w:tr>
      <w:tr w:rsidR="000B5594" w:rsidRPr="008945B0" w:rsidTr="00943507">
        <w:trPr>
          <w:gridAfter w:val="1"/>
          <w:wAfter w:w="9" w:type="pct"/>
          <w:trHeight w:val="302"/>
        </w:trPr>
        <w:tc>
          <w:tcPr>
            <w:tcW w:w="49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0B5594" w:rsidRPr="008945B0" w:rsidRDefault="000B5594" w:rsidP="000B5594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Hinweise zur Umsetzung</w:t>
            </w:r>
          </w:p>
        </w:tc>
      </w:tr>
      <w:tr w:rsidR="000B5594" w:rsidRPr="00B41196" w:rsidTr="00943507">
        <w:trPr>
          <w:gridAfter w:val="1"/>
          <w:wAfter w:w="9" w:type="pct"/>
        </w:trPr>
        <w:tc>
          <w:tcPr>
            <w:tcW w:w="499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B5594" w:rsidRPr="00B41196" w:rsidRDefault="000B5594" w:rsidP="000B5594">
            <w:pPr>
              <w:rPr>
                <w:sz w:val="20"/>
              </w:rPr>
            </w:pPr>
          </w:p>
        </w:tc>
      </w:tr>
      <w:tr w:rsidR="000B5594" w:rsidRPr="00555738" w:rsidTr="00943507">
        <w:trPr>
          <w:gridAfter w:val="1"/>
          <w:wAfter w:w="9" w:type="pct"/>
        </w:trPr>
        <w:tc>
          <w:tcPr>
            <w:tcW w:w="499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B5594" w:rsidRPr="006778FA" w:rsidRDefault="000B5594" w:rsidP="000B5594">
            <w:pPr>
              <w:rPr>
                <w:sz w:val="20"/>
                <w:szCs w:val="20"/>
              </w:rPr>
            </w:pPr>
          </w:p>
        </w:tc>
      </w:tr>
    </w:tbl>
    <w:p w:rsidR="00E8736C" w:rsidRDefault="00E8736C">
      <w:r>
        <w:br w:type="page"/>
      </w:r>
    </w:p>
    <w:p w:rsidR="00E8736C" w:rsidRDefault="00E8736C">
      <w:pPr>
        <w:spacing w:line="276" w:lineRule="auto"/>
        <w:rPr>
          <w:color w:val="FF0000"/>
          <w:sz w:val="14"/>
          <w:szCs w:val="14"/>
        </w:rPr>
        <w:sectPr w:rsidR="00E8736C" w:rsidSect="00E8736C">
          <w:footerReference w:type="first" r:id="rId9"/>
          <w:pgSz w:w="11906" w:h="16838" w:code="9"/>
          <w:pgMar w:top="851" w:right="851" w:bottom="567" w:left="1418" w:header="709" w:footer="352" w:gutter="0"/>
          <w:cols w:space="708"/>
          <w:titlePg/>
          <w:docGrid w:linePitch="360"/>
        </w:sectPr>
      </w:pPr>
    </w:p>
    <w:tbl>
      <w:tblPr>
        <w:tblW w:w="4934" w:type="pct"/>
        <w:tblInd w:w="1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593"/>
        <w:gridCol w:w="559"/>
        <w:gridCol w:w="3359"/>
        <w:gridCol w:w="3219"/>
        <w:gridCol w:w="3219"/>
        <w:gridCol w:w="422"/>
        <w:gridCol w:w="1819"/>
        <w:gridCol w:w="2094"/>
      </w:tblGrid>
      <w:tr w:rsidR="00E8736C" w:rsidRPr="00555738" w:rsidTr="004B796A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E8736C" w:rsidRDefault="00E8736C" w:rsidP="00EB3E03">
            <w:pPr>
              <w:spacing w:before="120" w:after="120"/>
              <w:rPr>
                <w:color w:val="808080" w:themeColor="background1" w:themeShade="80"/>
                <w:sz w:val="20"/>
              </w:rPr>
            </w:pPr>
            <w:r>
              <w:rPr>
                <w:b/>
                <w:sz w:val="22"/>
              </w:rPr>
              <w:lastRenderedPageBreak/>
              <w:t>Verlaufsplanung</w:t>
            </w:r>
          </w:p>
        </w:tc>
      </w:tr>
      <w:tr w:rsidR="00E8736C" w:rsidRPr="00555738" w:rsidTr="004B796A"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36C" w:rsidRPr="008945B0" w:rsidRDefault="00E8736C" w:rsidP="00EB3E03">
            <w:pPr>
              <w:spacing w:before="120" w:after="120"/>
              <w:rPr>
                <w:b/>
                <w:sz w:val="22"/>
              </w:rPr>
            </w:pPr>
          </w:p>
        </w:tc>
      </w:tr>
      <w:tr w:rsidR="004B796A" w:rsidRPr="0049221D" w:rsidTr="004B796A">
        <w:trPr>
          <w:trHeight w:val="210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Dauer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szCs w:val="24"/>
              </w:rPr>
            </w:pPr>
            <w:r>
              <w:rPr>
                <w:b/>
                <w:bCs/>
                <w:sz w:val="15"/>
                <w:szCs w:val="15"/>
              </w:rPr>
              <w:t>P</w:t>
            </w:r>
            <w:r w:rsidRPr="0049221D">
              <w:rPr>
                <w:b/>
                <w:bCs/>
                <w:sz w:val="15"/>
                <w:szCs w:val="15"/>
              </w:rPr>
              <w:t>hase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21D0" w:rsidRPr="0049221D" w:rsidRDefault="003821D0" w:rsidP="00FD6103">
            <w:pPr>
              <w:jc w:val="center"/>
              <w:rPr>
                <w:b/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Was wird gelernt?</w:t>
            </w:r>
          </w:p>
        </w:tc>
        <w:tc>
          <w:tcPr>
            <w:tcW w:w="210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21D0" w:rsidRPr="0049221D" w:rsidRDefault="003821D0" w:rsidP="00FD6103">
            <w:pPr>
              <w:jc w:val="center"/>
              <w:rPr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Wie wird gelernt?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1D0" w:rsidRPr="003821D0" w:rsidRDefault="003821D0" w:rsidP="00EB3E03">
            <w:pPr>
              <w:jc w:val="center"/>
              <w:rPr>
                <w:b/>
                <w:sz w:val="15"/>
                <w:szCs w:val="15"/>
              </w:rPr>
            </w:pPr>
            <w:proofErr w:type="spellStart"/>
            <w:r w:rsidRPr="003821D0">
              <w:rPr>
                <w:b/>
                <w:sz w:val="15"/>
                <w:szCs w:val="15"/>
              </w:rPr>
              <w:t>Me</w:t>
            </w:r>
            <w:proofErr w:type="spellEnd"/>
            <w:r>
              <w:rPr>
                <w:b/>
                <w:sz w:val="15"/>
                <w:szCs w:val="15"/>
              </w:rPr>
              <w:t>-</w:t>
            </w:r>
            <w:r w:rsidRPr="003821D0">
              <w:rPr>
                <w:b/>
                <w:sz w:val="15"/>
                <w:szCs w:val="15"/>
              </w:rPr>
              <w:t>dien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1D0" w:rsidRPr="003821D0" w:rsidRDefault="003821D0" w:rsidP="00EB3E03">
            <w:pPr>
              <w:jc w:val="center"/>
              <w:rPr>
                <w:b/>
                <w:szCs w:val="24"/>
              </w:rPr>
            </w:pPr>
            <w:r w:rsidRPr="003821D0">
              <w:rPr>
                <w:b/>
                <w:bCs/>
                <w:sz w:val="15"/>
                <w:szCs w:val="15"/>
              </w:rPr>
              <w:t>Material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Erläuterungen</w:t>
            </w:r>
          </w:p>
        </w:tc>
      </w:tr>
      <w:tr w:rsidR="004B796A" w:rsidRPr="0049221D" w:rsidTr="004B796A">
        <w:trPr>
          <w:trHeight w:val="210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C21D22" w:rsidP="00403DAE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Angestrebte</w:t>
            </w:r>
            <w:r w:rsidR="003821D0" w:rsidRPr="0049221D">
              <w:rPr>
                <w:b/>
                <w:sz w:val="15"/>
                <w:szCs w:val="15"/>
              </w:rPr>
              <w:t xml:space="preserve"> Kompetenzen</w:t>
            </w:r>
          </w:p>
        </w:tc>
        <w:tc>
          <w:tcPr>
            <w:tcW w:w="10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21D0" w:rsidRPr="00403DAE" w:rsidRDefault="003821D0" w:rsidP="00403DAE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Handeln der Lehrkraft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03DAE" w:rsidRDefault="003821D0" w:rsidP="00EB3E03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</w:t>
            </w:r>
            <w:r w:rsidRPr="00403DAE">
              <w:rPr>
                <w:b/>
                <w:sz w:val="15"/>
                <w:szCs w:val="15"/>
              </w:rPr>
              <w:t>andeln der Lernenden</w:t>
            </w:r>
          </w:p>
        </w:tc>
        <w:tc>
          <w:tcPr>
            <w:tcW w:w="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6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</w:tr>
      <w:tr w:rsidR="004B796A" w:rsidRPr="0049221D" w:rsidTr="004B796A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796A" w:rsidRPr="0049221D" w:rsidRDefault="004B796A" w:rsidP="004B796A">
            <w:pPr>
              <w:jc w:val="center"/>
              <w:rPr>
                <w:sz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796A" w:rsidRPr="0049221D" w:rsidRDefault="004B796A" w:rsidP="004B796A">
            <w:pPr>
              <w:jc w:val="center"/>
              <w:rPr>
                <w:sz w:val="16"/>
              </w:rPr>
            </w:pPr>
            <w:r>
              <w:rPr>
                <w:sz w:val="16"/>
              </w:rPr>
              <w:t>E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Pr="0049221D" w:rsidRDefault="004B796A" w:rsidP="004B796A">
            <w:pPr>
              <w:rPr>
                <w:sz w:val="16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Default="004B796A" w:rsidP="000A4689">
            <w:pPr>
              <w:snapToGrid w:val="0"/>
              <w:rPr>
                <w:sz w:val="16"/>
              </w:rPr>
            </w:pPr>
            <w:r>
              <w:rPr>
                <w:sz w:val="16"/>
              </w:rPr>
              <w:t>L erklärt den Ablauf de</w:t>
            </w:r>
            <w:r w:rsidR="000A4689">
              <w:rPr>
                <w:sz w:val="16"/>
              </w:rPr>
              <w:t>r</w:t>
            </w:r>
            <w:r>
              <w:rPr>
                <w:sz w:val="16"/>
              </w:rPr>
              <w:t xml:space="preserve"> </w:t>
            </w:r>
            <w:r w:rsidR="000A4689">
              <w:rPr>
                <w:sz w:val="16"/>
              </w:rPr>
              <w:t>Stunde</w:t>
            </w:r>
            <w:r>
              <w:rPr>
                <w:sz w:val="16"/>
              </w:rPr>
              <w:t xml:space="preserve"> z. B. a</w:t>
            </w:r>
            <w:r>
              <w:rPr>
                <w:sz w:val="16"/>
              </w:rPr>
              <w:t>n</w:t>
            </w:r>
            <w:r>
              <w:rPr>
                <w:sz w:val="16"/>
              </w:rPr>
              <w:t>hand einer Folie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Default="004B796A" w:rsidP="000A4689">
            <w:pPr>
              <w:snapToGrid w:val="0"/>
              <w:rPr>
                <w:sz w:val="14"/>
                <w:szCs w:val="14"/>
              </w:rPr>
            </w:pPr>
            <w:r>
              <w:rPr>
                <w:sz w:val="16"/>
              </w:rPr>
              <w:t>S informieren sich über den Ablauf de</w:t>
            </w:r>
            <w:r w:rsidR="000A4689">
              <w:rPr>
                <w:sz w:val="16"/>
              </w:rPr>
              <w:t>r</w:t>
            </w:r>
            <w:r>
              <w:rPr>
                <w:sz w:val="16"/>
              </w:rPr>
              <w:t xml:space="preserve"> </w:t>
            </w:r>
            <w:r w:rsidR="000A4689">
              <w:rPr>
                <w:sz w:val="16"/>
              </w:rPr>
              <w:t>Stunde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Pr="0049221D" w:rsidRDefault="004B796A" w:rsidP="004B796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Default="00523F2F" w:rsidP="004B796A">
            <w:pPr>
              <w:snapToGrid w:val="0"/>
              <w:rPr>
                <w:sz w:val="16"/>
              </w:rPr>
            </w:pPr>
            <w:hyperlink r:id="rId10" w:history="1">
              <w:r w:rsidR="004B796A" w:rsidRPr="00523F2F">
                <w:rPr>
                  <w:rStyle w:val="Hyperlink"/>
                  <w:sz w:val="14"/>
                  <w:szCs w:val="14"/>
                </w:rPr>
                <w:t>01_FOL_Ablauf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Pr="0049221D" w:rsidRDefault="004B796A" w:rsidP="004B796A">
            <w:pPr>
              <w:rPr>
                <w:sz w:val="16"/>
              </w:rPr>
            </w:pPr>
          </w:p>
        </w:tc>
      </w:tr>
      <w:tr w:rsidR="004B796A" w:rsidRPr="0049221D" w:rsidTr="004B796A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796A" w:rsidRDefault="004B796A" w:rsidP="004B796A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10'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796A" w:rsidRDefault="004B796A" w:rsidP="004B796A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ERA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Default="004B796A" w:rsidP="004B796A">
            <w:pPr>
              <w:snapToGrid w:val="0"/>
              <w:rPr>
                <w:sz w:val="16"/>
              </w:rPr>
            </w:pPr>
            <w:r>
              <w:rPr>
                <w:sz w:val="16"/>
                <w:szCs w:val="16"/>
              </w:rPr>
              <w:t>S können einfache experimentelle Unters</w:t>
            </w:r>
            <w:r>
              <w:rPr>
                <w:sz w:val="16"/>
                <w:szCs w:val="16"/>
              </w:rPr>
              <w:t>u</w:t>
            </w:r>
            <w:r>
              <w:rPr>
                <w:sz w:val="16"/>
                <w:szCs w:val="16"/>
              </w:rPr>
              <w:t>chungen durchführen und protokollieren.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Default="004B796A" w:rsidP="004B796A">
            <w:pPr>
              <w:snapToGrid w:val="0"/>
              <w:rPr>
                <w:sz w:val="16"/>
              </w:rPr>
            </w:pPr>
            <w:r>
              <w:rPr>
                <w:sz w:val="16"/>
              </w:rPr>
              <w:t>L gibt AB und Material zu den Versuchen aus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Default="004B796A" w:rsidP="004B796A">
            <w:pPr>
              <w:snapToGrid w:val="0"/>
              <w:rPr>
                <w:sz w:val="14"/>
                <w:szCs w:val="14"/>
              </w:rPr>
            </w:pPr>
            <w:r>
              <w:rPr>
                <w:sz w:val="16"/>
              </w:rPr>
              <w:t>S führen die Versuche in PA durch und protokollieren die Beobachtungen auf dem AB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Pr="0049221D" w:rsidRDefault="004B796A" w:rsidP="004B796A">
            <w:pPr>
              <w:rPr>
                <w:sz w:val="14"/>
                <w:szCs w:val="1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Default="00523F2F" w:rsidP="004B796A">
            <w:pPr>
              <w:snapToGrid w:val="0"/>
              <w:rPr>
                <w:sz w:val="16"/>
              </w:rPr>
            </w:pPr>
            <w:r>
              <w:rPr>
                <w:sz w:val="14"/>
                <w:szCs w:val="14"/>
              </w:rPr>
              <w:fldChar w:fldCharType="begin"/>
            </w:r>
            <w:r>
              <w:rPr>
                <w:sz w:val="14"/>
                <w:szCs w:val="14"/>
              </w:rPr>
              <w:instrText xml:space="preserve"> HYPERLINK "02_AA_Versuche.docx"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4B796A" w:rsidRPr="00523F2F">
              <w:rPr>
                <w:rStyle w:val="Hyperlink"/>
                <w:sz w:val="14"/>
                <w:szCs w:val="14"/>
              </w:rPr>
              <w:t>02_AA_Versuche</w:t>
            </w:r>
            <w:r>
              <w:rPr>
                <w:sz w:val="14"/>
                <w:szCs w:val="14"/>
              </w:rPr>
              <w:fldChar w:fldCharType="end"/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Pr="0049221D" w:rsidRDefault="004B796A" w:rsidP="004B796A">
            <w:pPr>
              <w:rPr>
                <w:sz w:val="16"/>
              </w:rPr>
            </w:pPr>
          </w:p>
        </w:tc>
      </w:tr>
      <w:tr w:rsidR="004B796A" w:rsidRPr="0049221D" w:rsidTr="004B796A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796A" w:rsidRDefault="004B796A" w:rsidP="004B796A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80'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796A" w:rsidRDefault="004B796A" w:rsidP="004B796A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ERA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Default="004B796A" w:rsidP="004B79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 erarbeiten Inhalte selbstständig aus Fac</w:t>
            </w:r>
            <w:r>
              <w:rPr>
                <w:sz w:val="16"/>
                <w:szCs w:val="16"/>
              </w:rPr>
              <w:t>h</w:t>
            </w:r>
            <w:r>
              <w:rPr>
                <w:sz w:val="16"/>
                <w:szCs w:val="16"/>
              </w:rPr>
              <w:t>texten.</w:t>
            </w:r>
          </w:p>
          <w:p w:rsidR="004B796A" w:rsidRDefault="004B796A" w:rsidP="004B79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 diagnostizieren und korrigieren typische Fehlvorstellungen, entscheiden dabei eige</w:t>
            </w:r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verantwortlich über das Maß der Unterstü</w:t>
            </w:r>
            <w:r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zung durch die Lehrkraft</w:t>
            </w:r>
            <w:proofErr w:type="gramStart"/>
            <w:r>
              <w:rPr>
                <w:sz w:val="16"/>
                <w:szCs w:val="16"/>
              </w:rPr>
              <w:t>..</w:t>
            </w:r>
            <w:proofErr w:type="gramEnd"/>
          </w:p>
          <w:p w:rsidR="004B796A" w:rsidRDefault="004B796A" w:rsidP="004B79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 können die Begriffe Säure-/Base-Lösung und Säure-/Base-Teilchen durch Angabe der wesentlichen Teilchen und Anwendung der Säure-Base-Definition nach </w:t>
            </w:r>
            <w:proofErr w:type="spellStart"/>
            <w:r>
              <w:rPr>
                <w:sz w:val="16"/>
                <w:szCs w:val="16"/>
              </w:rPr>
              <w:t>Brönsted</w:t>
            </w:r>
            <w:proofErr w:type="spellEnd"/>
            <w:r>
              <w:rPr>
                <w:sz w:val="16"/>
                <w:szCs w:val="16"/>
              </w:rPr>
              <w:t xml:space="preserve"> unte</w:t>
            </w:r>
            <w:r>
              <w:rPr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scheiden.</w:t>
            </w:r>
          </w:p>
          <w:p w:rsidR="004B796A" w:rsidRDefault="004B796A" w:rsidP="004B79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 können modellhaft den submikroskopischen Aufbau von Säure- und Base-Lösungen b</w:t>
            </w:r>
            <w:r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schreiben.</w:t>
            </w:r>
          </w:p>
          <w:p w:rsidR="004B796A" w:rsidRDefault="004B796A" w:rsidP="004B79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 können die Begriffe Dissoziation und Prot</w:t>
            </w:r>
            <w:r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lyse unterscheiden.</w:t>
            </w:r>
          </w:p>
          <w:p w:rsidR="004B796A" w:rsidRDefault="004B796A" w:rsidP="004B796A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 können Neutralisationsreaktionen auf Tei</w:t>
            </w:r>
            <w:r>
              <w:rPr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chenebene beschreiben.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Default="004B796A" w:rsidP="004B796A">
            <w:pPr>
              <w:rPr>
                <w:sz w:val="16"/>
              </w:rPr>
            </w:pPr>
            <w:r>
              <w:rPr>
                <w:sz w:val="16"/>
              </w:rPr>
              <w:t>L gib AB aus</w:t>
            </w:r>
          </w:p>
          <w:p w:rsidR="004B796A" w:rsidRDefault="004B796A" w:rsidP="004B796A">
            <w:pPr>
              <w:rPr>
                <w:sz w:val="16"/>
              </w:rPr>
            </w:pPr>
          </w:p>
          <w:p w:rsidR="004B796A" w:rsidRDefault="004B796A" w:rsidP="004B796A">
            <w:pPr>
              <w:rPr>
                <w:sz w:val="16"/>
              </w:rPr>
            </w:pPr>
          </w:p>
          <w:p w:rsidR="004B796A" w:rsidRDefault="004B796A" w:rsidP="004B796A">
            <w:pPr>
              <w:rPr>
                <w:sz w:val="16"/>
              </w:rPr>
            </w:pPr>
          </w:p>
          <w:p w:rsidR="004B796A" w:rsidRDefault="004B796A" w:rsidP="004B796A">
            <w:pPr>
              <w:rPr>
                <w:sz w:val="16"/>
              </w:rPr>
            </w:pPr>
          </w:p>
          <w:p w:rsidR="004B796A" w:rsidRDefault="004B796A" w:rsidP="004B796A">
            <w:pPr>
              <w:rPr>
                <w:sz w:val="16"/>
              </w:rPr>
            </w:pPr>
          </w:p>
          <w:p w:rsidR="004B796A" w:rsidRDefault="004B796A" w:rsidP="004B796A">
            <w:pPr>
              <w:rPr>
                <w:sz w:val="16"/>
              </w:rPr>
            </w:pPr>
          </w:p>
          <w:p w:rsidR="004B796A" w:rsidRDefault="004B796A" w:rsidP="004B796A">
            <w:pPr>
              <w:rPr>
                <w:sz w:val="16"/>
              </w:rPr>
            </w:pPr>
          </w:p>
          <w:p w:rsidR="004B796A" w:rsidRDefault="004B796A" w:rsidP="004B796A">
            <w:pPr>
              <w:snapToGrid w:val="0"/>
              <w:rPr>
                <w:sz w:val="16"/>
              </w:rPr>
            </w:pPr>
            <w:r>
              <w:rPr>
                <w:sz w:val="16"/>
              </w:rPr>
              <w:t>L begleitet den Lernprozess, erkennt Ler</w:t>
            </w:r>
            <w:r>
              <w:rPr>
                <w:sz w:val="16"/>
              </w:rPr>
              <w:t>n</w:t>
            </w:r>
            <w:r>
              <w:rPr>
                <w:sz w:val="16"/>
              </w:rPr>
              <w:t>schwierigkeiten der S, unterstützt situativ angemessen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Default="004B796A" w:rsidP="004B796A">
            <w:pPr>
              <w:snapToGrid w:val="0"/>
              <w:rPr>
                <w:sz w:val="14"/>
                <w:szCs w:val="14"/>
              </w:rPr>
            </w:pPr>
            <w:r>
              <w:rPr>
                <w:sz w:val="16"/>
              </w:rPr>
              <w:t>S erarbeiten sich in EA die theoretischen Grundlagen der Versuche ausgehend von den eigenen Versuchsbeobachtungen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Pr="0049221D" w:rsidRDefault="004B796A" w:rsidP="004B796A">
            <w:pPr>
              <w:rPr>
                <w:sz w:val="14"/>
                <w:szCs w:val="1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Default="00523F2F" w:rsidP="004B796A">
            <w:pPr>
              <w:snapToGrid w:val="0"/>
              <w:rPr>
                <w:sz w:val="16"/>
              </w:rPr>
            </w:pPr>
            <w:hyperlink r:id="rId11" w:history="1">
              <w:r w:rsidR="004B796A" w:rsidRPr="00523F2F">
                <w:rPr>
                  <w:rStyle w:val="Hyperlink"/>
                  <w:sz w:val="14"/>
                  <w:szCs w:val="14"/>
                </w:rPr>
                <w:t>03_AB_Saeuren_und_Basen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Pr="0049221D" w:rsidRDefault="004B796A" w:rsidP="004B796A">
            <w:pPr>
              <w:rPr>
                <w:sz w:val="16"/>
              </w:rPr>
            </w:pPr>
          </w:p>
        </w:tc>
      </w:tr>
      <w:tr w:rsidR="004B796A" w:rsidRPr="0049221D" w:rsidTr="004B796A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796A" w:rsidRDefault="004B796A" w:rsidP="004B796A">
            <w:pPr>
              <w:snapToGrid w:val="0"/>
              <w:jc w:val="center"/>
              <w:rPr>
                <w:sz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796A" w:rsidRDefault="004B796A" w:rsidP="004B796A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PD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Default="004B796A" w:rsidP="004B796A">
            <w:pPr>
              <w:rPr>
                <w:sz w:val="16"/>
              </w:rPr>
            </w:pPr>
            <w:r>
              <w:rPr>
                <w:sz w:val="16"/>
                <w:szCs w:val="16"/>
              </w:rPr>
              <w:t>ÜFK: S diagnostizieren den eigenen Ler</w:t>
            </w:r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stand selbstständig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Default="004B796A" w:rsidP="004B796A">
            <w:pPr>
              <w:rPr>
                <w:sz w:val="16"/>
              </w:rPr>
            </w:pPr>
            <w:r>
              <w:rPr>
                <w:sz w:val="16"/>
              </w:rPr>
              <w:t>L gibt IKL aus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Default="004B796A" w:rsidP="004B796A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</w:rPr>
              <w:t>S führen mithilfe einer Ich-kann-Liste eine persönliche Diagnose des Lernstands durch</w:t>
            </w:r>
          </w:p>
          <w:p w:rsidR="004B796A" w:rsidRDefault="004B796A" w:rsidP="004B796A">
            <w:pPr>
              <w:snapToGrid w:val="0"/>
              <w:rPr>
                <w:sz w:val="16"/>
              </w:rPr>
            </w:pPr>
            <w:r>
              <w:rPr>
                <w:sz w:val="16"/>
                <w:szCs w:val="16"/>
              </w:rPr>
              <w:t>S entwickeln eigenverantwortlich ihre fe</w:t>
            </w:r>
            <w:r>
              <w:rPr>
                <w:sz w:val="16"/>
                <w:szCs w:val="16"/>
              </w:rPr>
              <w:t>h</w:t>
            </w:r>
            <w:r>
              <w:rPr>
                <w:sz w:val="16"/>
                <w:szCs w:val="16"/>
              </w:rPr>
              <w:t>lenden Kompetenzen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Pr="0049221D" w:rsidRDefault="004B796A" w:rsidP="004B796A">
            <w:pPr>
              <w:rPr>
                <w:sz w:val="14"/>
                <w:szCs w:val="1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Default="00523F2F" w:rsidP="004B796A">
            <w:pPr>
              <w:snapToGrid w:val="0"/>
              <w:rPr>
                <w:sz w:val="16"/>
              </w:rPr>
            </w:pPr>
            <w:hyperlink r:id="rId12" w:history="1">
              <w:r w:rsidR="004B796A" w:rsidRPr="00523F2F">
                <w:rPr>
                  <w:rStyle w:val="Hyperlink"/>
                  <w:sz w:val="14"/>
                  <w:szCs w:val="14"/>
                </w:rPr>
                <w:t>04_IKL_Saeuren_und_Basen</w:t>
              </w:r>
            </w:hyperlink>
            <w:bookmarkStart w:id="0" w:name="_GoBack"/>
            <w:bookmarkEnd w:id="0"/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Pr="0049221D" w:rsidRDefault="004B796A" w:rsidP="004B796A">
            <w:pPr>
              <w:rPr>
                <w:sz w:val="16"/>
              </w:rPr>
            </w:pPr>
          </w:p>
        </w:tc>
      </w:tr>
      <w:tr w:rsidR="004B796A" w:rsidRPr="0049221D" w:rsidTr="004B796A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796A" w:rsidRDefault="004B796A" w:rsidP="004B796A">
            <w:pPr>
              <w:snapToGrid w:val="0"/>
              <w:jc w:val="center"/>
              <w:rPr>
                <w:sz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796A" w:rsidRDefault="004B796A" w:rsidP="004B796A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K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Default="004B796A" w:rsidP="004B796A">
            <w:pPr>
              <w:rPr>
                <w:sz w:val="16"/>
              </w:rPr>
            </w:pPr>
            <w:r>
              <w:rPr>
                <w:sz w:val="16"/>
                <w:szCs w:val="16"/>
              </w:rPr>
              <w:t xml:space="preserve">S dokumentieren erarbeitete Inhalte in Form einer </w:t>
            </w:r>
            <w:proofErr w:type="spellStart"/>
            <w:r>
              <w:rPr>
                <w:sz w:val="16"/>
                <w:szCs w:val="16"/>
              </w:rPr>
              <w:t>Concept-Map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Default="004B796A" w:rsidP="004B796A">
            <w:pPr>
              <w:rPr>
                <w:sz w:val="16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Default="004B796A" w:rsidP="004B796A">
            <w:pPr>
              <w:snapToGrid w:val="0"/>
              <w:rPr>
                <w:sz w:val="14"/>
                <w:szCs w:val="14"/>
              </w:rPr>
            </w:pPr>
            <w:r>
              <w:rPr>
                <w:sz w:val="16"/>
              </w:rPr>
              <w:t xml:space="preserve">S sichern und strukturieren die erarbeiteten Inhalte in Form einer </w:t>
            </w:r>
            <w:proofErr w:type="spellStart"/>
            <w:r>
              <w:rPr>
                <w:sz w:val="16"/>
              </w:rPr>
              <w:t>Concept-Map</w:t>
            </w:r>
            <w:proofErr w:type="spellEnd"/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Pr="0049221D" w:rsidRDefault="004B796A" w:rsidP="004B796A">
            <w:pPr>
              <w:rPr>
                <w:sz w:val="14"/>
                <w:szCs w:val="1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Default="004B796A" w:rsidP="004B796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Default="004B796A" w:rsidP="004B796A">
            <w:pPr>
              <w:snapToGrid w:val="0"/>
            </w:pPr>
            <w:r>
              <w:rPr>
                <w:sz w:val="16"/>
              </w:rPr>
              <w:t>Evtl. als HA</w:t>
            </w:r>
          </w:p>
        </w:tc>
      </w:tr>
      <w:tr w:rsidR="004B796A" w:rsidRPr="0049221D" w:rsidTr="004B796A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796A" w:rsidRDefault="004B796A" w:rsidP="004B796A">
            <w:pPr>
              <w:snapToGrid w:val="0"/>
              <w:jc w:val="center"/>
              <w:rPr>
                <w:sz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796A" w:rsidRDefault="004B796A" w:rsidP="004B796A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FM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Default="004B796A" w:rsidP="004B796A">
            <w:pPr>
              <w:rPr>
                <w:sz w:val="16"/>
                <w:szCs w:val="16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Default="004B796A" w:rsidP="004B796A">
            <w:pPr>
              <w:rPr>
                <w:sz w:val="16"/>
              </w:rPr>
            </w:pPr>
            <w:r>
              <w:rPr>
                <w:sz w:val="16"/>
              </w:rPr>
              <w:t xml:space="preserve">L analysiert IKL und </w:t>
            </w:r>
            <w:proofErr w:type="spellStart"/>
            <w:r>
              <w:rPr>
                <w:sz w:val="16"/>
              </w:rPr>
              <w:t>Concept-Map</w:t>
            </w:r>
            <w:proofErr w:type="spellEnd"/>
            <w:r>
              <w:rPr>
                <w:sz w:val="16"/>
              </w:rPr>
              <w:t>, erstellt daraus individuellen Förderplan außerhalb des Unterrichts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Default="004B796A" w:rsidP="004B796A">
            <w:pPr>
              <w:snapToGrid w:val="0"/>
              <w:rPr>
                <w:sz w:val="14"/>
                <w:szCs w:val="14"/>
              </w:rPr>
            </w:pPr>
            <w:r>
              <w:rPr>
                <w:sz w:val="16"/>
              </w:rPr>
              <w:t>S entwickeln anhand des Förderplans e</w:t>
            </w:r>
            <w:r>
              <w:rPr>
                <w:sz w:val="16"/>
              </w:rPr>
              <w:t>i</w:t>
            </w:r>
            <w:r>
              <w:rPr>
                <w:sz w:val="16"/>
              </w:rPr>
              <w:t>genverantwortlich ihre fehlenden Komp</w:t>
            </w:r>
            <w:r>
              <w:rPr>
                <w:sz w:val="16"/>
              </w:rPr>
              <w:t>e</w:t>
            </w:r>
            <w:r>
              <w:rPr>
                <w:sz w:val="16"/>
              </w:rPr>
              <w:t>tenzen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Pr="0049221D" w:rsidRDefault="004B796A" w:rsidP="004B796A">
            <w:pPr>
              <w:rPr>
                <w:sz w:val="14"/>
                <w:szCs w:val="1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Default="004B796A" w:rsidP="004B796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6A" w:rsidRDefault="004B796A" w:rsidP="004B796A">
            <w:pPr>
              <w:snapToGrid w:val="0"/>
              <w:rPr>
                <w:sz w:val="16"/>
              </w:rPr>
            </w:pPr>
          </w:p>
        </w:tc>
      </w:tr>
    </w:tbl>
    <w:p w:rsidR="00AB3073" w:rsidRPr="0049221D" w:rsidRDefault="00AB3073" w:rsidP="00E8736C">
      <w:pPr>
        <w:rPr>
          <w:sz w:val="22"/>
        </w:rPr>
      </w:pPr>
    </w:p>
    <w:p w:rsidR="004B796A" w:rsidRDefault="004B796A" w:rsidP="004B796A">
      <w:pPr>
        <w:rPr>
          <w:b/>
          <w:sz w:val="16"/>
          <w:szCs w:val="18"/>
        </w:rPr>
      </w:pPr>
      <w:r>
        <w:rPr>
          <w:sz w:val="16"/>
          <w:szCs w:val="18"/>
        </w:rPr>
        <w:t>Abkürzungen</w:t>
      </w:r>
    </w:p>
    <w:p w:rsidR="004B796A" w:rsidRPr="00F15442" w:rsidRDefault="004B796A" w:rsidP="004B796A">
      <w:pPr>
        <w:tabs>
          <w:tab w:val="left" w:pos="1134"/>
          <w:tab w:val="left" w:pos="1276"/>
        </w:tabs>
        <w:rPr>
          <w:sz w:val="16"/>
          <w:szCs w:val="18"/>
        </w:rPr>
      </w:pPr>
      <w:r>
        <w:rPr>
          <w:b/>
          <w:sz w:val="16"/>
          <w:szCs w:val="18"/>
        </w:rPr>
        <w:t>Phase</w:t>
      </w:r>
      <w:r>
        <w:rPr>
          <w:sz w:val="16"/>
          <w:szCs w:val="18"/>
        </w:rPr>
        <w:t xml:space="preserve">: </w:t>
      </w:r>
      <w:r>
        <w:rPr>
          <w:sz w:val="16"/>
          <w:szCs w:val="18"/>
        </w:rPr>
        <w:tab/>
      </w:r>
      <w:r>
        <w:rPr>
          <w:sz w:val="16"/>
          <w:szCs w:val="18"/>
        </w:rPr>
        <w:tab/>
        <w:t xml:space="preserve">E = Unterrichtseröffnung, ERA = Erarbeitung, FM = Fördermaßnahme, K = Konsolidierung, </w:t>
      </w:r>
      <w:r w:rsidR="00F15442">
        <w:rPr>
          <w:sz w:val="16"/>
          <w:szCs w:val="18"/>
        </w:rPr>
        <w:t>PD = Pädagogische Diagnose</w:t>
      </w:r>
      <w:r>
        <w:rPr>
          <w:sz w:val="16"/>
          <w:szCs w:val="18"/>
        </w:rPr>
        <w:t xml:space="preserve"> </w:t>
      </w:r>
    </w:p>
    <w:p w:rsidR="004B796A" w:rsidRDefault="004B796A" w:rsidP="004B796A">
      <w:pPr>
        <w:tabs>
          <w:tab w:val="left" w:pos="1134"/>
          <w:tab w:val="left" w:pos="1276"/>
        </w:tabs>
        <w:rPr>
          <w:b/>
          <w:sz w:val="16"/>
          <w:szCs w:val="18"/>
        </w:rPr>
      </w:pPr>
      <w:r>
        <w:rPr>
          <w:b/>
          <w:sz w:val="16"/>
          <w:szCs w:val="18"/>
        </w:rPr>
        <w:t>Medien</w:t>
      </w:r>
      <w:r>
        <w:rPr>
          <w:sz w:val="16"/>
          <w:szCs w:val="18"/>
        </w:rPr>
        <w:t xml:space="preserve">: </w:t>
      </w:r>
      <w:r>
        <w:rPr>
          <w:sz w:val="16"/>
          <w:szCs w:val="18"/>
        </w:rPr>
        <w:tab/>
      </w:r>
      <w:r>
        <w:rPr>
          <w:sz w:val="16"/>
          <w:szCs w:val="18"/>
        </w:rPr>
        <w:tab/>
      </w:r>
      <w:r w:rsidR="00F15442">
        <w:rPr>
          <w:sz w:val="16"/>
          <w:szCs w:val="18"/>
        </w:rPr>
        <w:t>O = Overheadprojektor</w:t>
      </w:r>
    </w:p>
    <w:p w:rsidR="004B796A" w:rsidRDefault="004B796A" w:rsidP="004B796A">
      <w:pPr>
        <w:tabs>
          <w:tab w:val="left" w:pos="1134"/>
          <w:tab w:val="left" w:pos="1701"/>
        </w:tabs>
        <w:ind w:left="1843" w:hanging="1843"/>
        <w:rPr>
          <w:b/>
          <w:sz w:val="16"/>
          <w:szCs w:val="18"/>
        </w:rPr>
      </w:pPr>
      <w:r>
        <w:rPr>
          <w:b/>
          <w:sz w:val="16"/>
          <w:szCs w:val="18"/>
        </w:rPr>
        <w:t xml:space="preserve">Weitere </w:t>
      </w:r>
    </w:p>
    <w:p w:rsidR="004B796A" w:rsidRDefault="004B796A" w:rsidP="00272430">
      <w:pPr>
        <w:tabs>
          <w:tab w:val="left" w:pos="1134"/>
          <w:tab w:val="left" w:pos="1276"/>
        </w:tabs>
        <w:ind w:left="1276" w:hanging="1276"/>
        <w:rPr>
          <w:b/>
          <w:sz w:val="16"/>
          <w:szCs w:val="18"/>
        </w:rPr>
      </w:pPr>
      <w:r>
        <w:rPr>
          <w:b/>
          <w:sz w:val="16"/>
          <w:szCs w:val="18"/>
        </w:rPr>
        <w:t>Abkürzungen</w:t>
      </w:r>
      <w:r>
        <w:rPr>
          <w:sz w:val="16"/>
          <w:szCs w:val="18"/>
        </w:rPr>
        <w:t>:</w:t>
      </w:r>
      <w:r>
        <w:rPr>
          <w:sz w:val="16"/>
          <w:szCs w:val="18"/>
        </w:rPr>
        <w:tab/>
      </w:r>
      <w:r>
        <w:rPr>
          <w:sz w:val="16"/>
          <w:szCs w:val="18"/>
        </w:rPr>
        <w:tab/>
        <w:t>AA = Arb</w:t>
      </w:r>
      <w:r w:rsidR="00F15442">
        <w:rPr>
          <w:sz w:val="16"/>
          <w:szCs w:val="18"/>
        </w:rPr>
        <w:t>eitsauftrag, AB = Arbeitsblatt</w:t>
      </w:r>
      <w:r>
        <w:rPr>
          <w:sz w:val="16"/>
          <w:szCs w:val="18"/>
        </w:rPr>
        <w:t xml:space="preserve">, EA = Einzelarbeit, </w:t>
      </w:r>
      <w:r w:rsidR="00F15442">
        <w:rPr>
          <w:sz w:val="16"/>
          <w:szCs w:val="18"/>
        </w:rPr>
        <w:t xml:space="preserve">FOL = Folie, </w:t>
      </w:r>
      <w:r>
        <w:rPr>
          <w:sz w:val="16"/>
          <w:szCs w:val="18"/>
        </w:rPr>
        <w:t xml:space="preserve">HA = </w:t>
      </w:r>
      <w:r w:rsidR="00F15442">
        <w:rPr>
          <w:sz w:val="16"/>
          <w:szCs w:val="18"/>
        </w:rPr>
        <w:t xml:space="preserve">Hausaufgaben, </w:t>
      </w:r>
      <w:r>
        <w:rPr>
          <w:sz w:val="16"/>
          <w:szCs w:val="18"/>
        </w:rPr>
        <w:t xml:space="preserve">IKL = Ich-Kann-Liste, </w:t>
      </w:r>
      <w:r w:rsidR="00F15442">
        <w:rPr>
          <w:sz w:val="16"/>
          <w:szCs w:val="18"/>
        </w:rPr>
        <w:t>L = Lehrkraft</w:t>
      </w:r>
      <w:r w:rsidR="00F15442">
        <w:rPr>
          <w:b/>
          <w:sz w:val="16"/>
          <w:szCs w:val="18"/>
        </w:rPr>
        <w:t xml:space="preserve">, </w:t>
      </w:r>
      <w:r>
        <w:rPr>
          <w:sz w:val="16"/>
          <w:szCs w:val="18"/>
        </w:rPr>
        <w:t>PA = Partnerarbeit</w:t>
      </w:r>
      <w:r w:rsidR="00F15442">
        <w:rPr>
          <w:sz w:val="16"/>
          <w:szCs w:val="18"/>
        </w:rPr>
        <w:t>, S = Schülerinnen und Schüler</w:t>
      </w:r>
      <w:r w:rsidR="00272430">
        <w:rPr>
          <w:sz w:val="16"/>
          <w:szCs w:val="18"/>
        </w:rPr>
        <w:t>, ÜFK = Überfachl</w:t>
      </w:r>
      <w:r w:rsidR="00272430">
        <w:rPr>
          <w:sz w:val="16"/>
          <w:szCs w:val="18"/>
        </w:rPr>
        <w:t>i</w:t>
      </w:r>
      <w:r w:rsidR="00272430">
        <w:rPr>
          <w:sz w:val="16"/>
          <w:szCs w:val="18"/>
        </w:rPr>
        <w:t>che Kompetenz</w:t>
      </w:r>
    </w:p>
    <w:sectPr w:rsidR="004B796A" w:rsidSect="00E8736C">
      <w:pgSz w:w="16838" w:h="11906" w:orient="landscape" w:code="9"/>
      <w:pgMar w:top="1418" w:right="851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F0C" w:rsidRDefault="00420F0C" w:rsidP="001E03DE">
      <w:r>
        <w:separator/>
      </w:r>
    </w:p>
  </w:endnote>
  <w:endnote w:type="continuationSeparator" w:id="0">
    <w:p w:rsidR="00420F0C" w:rsidRDefault="00420F0C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36C" w:rsidRDefault="00C77D61">
    <w:pPr>
      <w:pStyle w:val="Fuzeile"/>
    </w:pPr>
    <w:r>
      <w:t xml:space="preserve">Säuren und </w:t>
    </w:r>
    <w:proofErr w:type="spellStart"/>
    <w:r>
      <w:t>Basen_Bader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F0C" w:rsidRDefault="00420F0C" w:rsidP="001E03DE">
      <w:r>
        <w:separator/>
      </w:r>
    </w:p>
  </w:footnote>
  <w:footnote w:type="continuationSeparator" w:id="0">
    <w:p w:rsidR="00420F0C" w:rsidRDefault="00420F0C" w:rsidP="001E0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6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">
    <w:nsid w:val="01147B54"/>
    <w:multiLevelType w:val="hybridMultilevel"/>
    <w:tmpl w:val="36329F8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AA7BD1"/>
    <w:multiLevelType w:val="hybridMultilevel"/>
    <w:tmpl w:val="6ACA61A2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D14A67"/>
    <w:multiLevelType w:val="hybridMultilevel"/>
    <w:tmpl w:val="2616787E"/>
    <w:lvl w:ilvl="0" w:tplc="54001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D55B63"/>
    <w:multiLevelType w:val="multilevel"/>
    <w:tmpl w:val="6736F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624C58"/>
    <w:multiLevelType w:val="hybridMultilevel"/>
    <w:tmpl w:val="81AE91F0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3740741"/>
    <w:multiLevelType w:val="hybridMultilevel"/>
    <w:tmpl w:val="46C20252"/>
    <w:lvl w:ilvl="0" w:tplc="54001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A1B29"/>
    <w:multiLevelType w:val="hybridMultilevel"/>
    <w:tmpl w:val="6B4E0146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4D5954"/>
    <w:multiLevelType w:val="multilevel"/>
    <w:tmpl w:val="69181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ED24559"/>
    <w:multiLevelType w:val="hybridMultilevel"/>
    <w:tmpl w:val="4000C5BC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1F656D"/>
    <w:multiLevelType w:val="hybridMultilevel"/>
    <w:tmpl w:val="E976DC28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87A44F9"/>
    <w:multiLevelType w:val="hybridMultilevel"/>
    <w:tmpl w:val="C0760F9E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11"/>
  </w:num>
  <w:num w:numId="8">
    <w:abstractNumId w:val="10"/>
  </w:num>
  <w:num w:numId="9">
    <w:abstractNumId w:val="5"/>
  </w:num>
  <w:num w:numId="10">
    <w:abstractNumId w:val="6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CF"/>
    <w:rsid w:val="000008CD"/>
    <w:rsid w:val="000113E4"/>
    <w:rsid w:val="000A4689"/>
    <w:rsid w:val="000B5594"/>
    <w:rsid w:val="00131B1C"/>
    <w:rsid w:val="00133854"/>
    <w:rsid w:val="001434FC"/>
    <w:rsid w:val="001A2103"/>
    <w:rsid w:val="001E03DE"/>
    <w:rsid w:val="001E586E"/>
    <w:rsid w:val="002223B8"/>
    <w:rsid w:val="00254547"/>
    <w:rsid w:val="002644CD"/>
    <w:rsid w:val="00272430"/>
    <w:rsid w:val="00284CA2"/>
    <w:rsid w:val="00295946"/>
    <w:rsid w:val="00296589"/>
    <w:rsid w:val="002B6ABF"/>
    <w:rsid w:val="002E2D34"/>
    <w:rsid w:val="002F205F"/>
    <w:rsid w:val="00354D79"/>
    <w:rsid w:val="003821D0"/>
    <w:rsid w:val="00403DAE"/>
    <w:rsid w:val="0041066C"/>
    <w:rsid w:val="00420F0C"/>
    <w:rsid w:val="0044650F"/>
    <w:rsid w:val="00466C17"/>
    <w:rsid w:val="0049221D"/>
    <w:rsid w:val="004B796A"/>
    <w:rsid w:val="00523F2F"/>
    <w:rsid w:val="00530822"/>
    <w:rsid w:val="00556A9B"/>
    <w:rsid w:val="00566885"/>
    <w:rsid w:val="005A7BFB"/>
    <w:rsid w:val="005B57CC"/>
    <w:rsid w:val="005C40E6"/>
    <w:rsid w:val="0065572F"/>
    <w:rsid w:val="00660930"/>
    <w:rsid w:val="00671558"/>
    <w:rsid w:val="006778FA"/>
    <w:rsid w:val="00690612"/>
    <w:rsid w:val="006D3BE1"/>
    <w:rsid w:val="00767A8D"/>
    <w:rsid w:val="00767F52"/>
    <w:rsid w:val="008501E4"/>
    <w:rsid w:val="00886368"/>
    <w:rsid w:val="00892442"/>
    <w:rsid w:val="008945B0"/>
    <w:rsid w:val="008A53F2"/>
    <w:rsid w:val="008A7911"/>
    <w:rsid w:val="008B609F"/>
    <w:rsid w:val="008E2772"/>
    <w:rsid w:val="009125C3"/>
    <w:rsid w:val="00943507"/>
    <w:rsid w:val="00947324"/>
    <w:rsid w:val="009533B3"/>
    <w:rsid w:val="009935DA"/>
    <w:rsid w:val="009C05F9"/>
    <w:rsid w:val="009D0328"/>
    <w:rsid w:val="00A825CF"/>
    <w:rsid w:val="00A83BDD"/>
    <w:rsid w:val="00AB3073"/>
    <w:rsid w:val="00B41196"/>
    <w:rsid w:val="00BA4777"/>
    <w:rsid w:val="00C00FA9"/>
    <w:rsid w:val="00C21D22"/>
    <w:rsid w:val="00C22DA6"/>
    <w:rsid w:val="00C3404A"/>
    <w:rsid w:val="00C77D61"/>
    <w:rsid w:val="00CD6932"/>
    <w:rsid w:val="00D36C9A"/>
    <w:rsid w:val="00E8736C"/>
    <w:rsid w:val="00ED22A6"/>
    <w:rsid w:val="00F15442"/>
    <w:rsid w:val="00F44A67"/>
    <w:rsid w:val="00F740C9"/>
    <w:rsid w:val="00F93988"/>
    <w:rsid w:val="00FD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A825C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3385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B6ABF"/>
    <w:rPr>
      <w:color w:val="0000FF" w:themeColor="hyperlink"/>
      <w:u w:val="single"/>
    </w:rPr>
  </w:style>
  <w:style w:type="paragraph" w:customStyle="1" w:styleId="Listenabsatz1">
    <w:name w:val="Listenabsatz1"/>
    <w:basedOn w:val="Standard"/>
    <w:rsid w:val="000B5594"/>
    <w:pPr>
      <w:suppressAutoHyphens/>
      <w:ind w:left="720"/>
      <w:contextualSpacing/>
    </w:pPr>
    <w:rPr>
      <w:rFonts w:eastAsia="Droid Sans Fallback"/>
      <w:kern w:val="1"/>
    </w:rPr>
  </w:style>
  <w:style w:type="character" w:customStyle="1" w:styleId="WW8Num3z0">
    <w:name w:val="WW8Num3z0"/>
    <w:rsid w:val="000B5594"/>
    <w:rPr>
      <w:rFonts w:ascii="Symbol" w:hAnsi="Symbol" w:cs="Symbol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A825C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3385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B6ABF"/>
    <w:rPr>
      <w:color w:val="0000FF" w:themeColor="hyperlink"/>
      <w:u w:val="single"/>
    </w:rPr>
  </w:style>
  <w:style w:type="paragraph" w:customStyle="1" w:styleId="Listenabsatz1">
    <w:name w:val="Listenabsatz1"/>
    <w:basedOn w:val="Standard"/>
    <w:rsid w:val="000B5594"/>
    <w:pPr>
      <w:suppressAutoHyphens/>
      <w:ind w:left="720"/>
      <w:contextualSpacing/>
    </w:pPr>
    <w:rPr>
      <w:rFonts w:eastAsia="Droid Sans Fallback"/>
      <w:kern w:val="1"/>
    </w:rPr>
  </w:style>
  <w:style w:type="character" w:customStyle="1" w:styleId="WW8Num3z0">
    <w:name w:val="WW8Num3z0"/>
    <w:rsid w:val="000B5594"/>
    <w:rPr>
      <w:rFonts w:ascii="Symbol" w:hAnsi="Symbol" w:cs="Symbol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1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04_IKL_Saeuren_und_Basen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03_AB_Saeuren_und_Basen.docx" TargetMode="External"/><Relationship Id="rId5" Type="http://schemas.openxmlformats.org/officeDocument/2006/relationships/settings" Target="settings.xml"/><Relationship Id="rId10" Type="http://schemas.openxmlformats.org/officeDocument/2006/relationships/hyperlink" Target="01_FOL_Ablauf.docx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69DDB-7F07-4E08-9835-3204C4D80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630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Graw, Markus</cp:lastModifiedBy>
  <cp:revision>4</cp:revision>
  <cp:lastPrinted>2014-02-19T08:45:00Z</cp:lastPrinted>
  <dcterms:created xsi:type="dcterms:W3CDTF">2015-05-15T05:59:00Z</dcterms:created>
  <dcterms:modified xsi:type="dcterms:W3CDTF">2015-09-01T07:24:00Z</dcterms:modified>
</cp:coreProperties>
</file>