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1A2" w:rsidRPr="00A441A2" w:rsidRDefault="00A441A2" w:rsidP="00A441A2">
      <w:pPr>
        <w:overflowPunct/>
        <w:autoSpaceDE/>
        <w:autoSpaceDN/>
        <w:adjustRightInd/>
        <w:jc w:val="center"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  <w:r w:rsidRPr="00A441A2">
        <w:rPr>
          <w:rFonts w:eastAsiaTheme="minorHAnsi" w:cs="Arial"/>
          <w:b/>
          <w:sz w:val="22"/>
          <w:szCs w:val="22"/>
          <w:lang w:val="en-US" w:eastAsia="en-US"/>
        </w:rPr>
        <w:t>Telephoning at work</w:t>
      </w:r>
    </w:p>
    <w:p w:rsidR="00A441A2" w:rsidRPr="00A441A2" w:rsidRDefault="00A441A2" w:rsidP="00A441A2">
      <w:pPr>
        <w:overflowPunct/>
        <w:autoSpaceDE/>
        <w:autoSpaceDN/>
        <w:adjustRightInd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A441A2" w:rsidRPr="00A441A2" w:rsidRDefault="00A441A2" w:rsidP="00A441A2">
      <w:pPr>
        <w:overflowPunct/>
        <w:autoSpaceDE/>
        <w:autoSpaceDN/>
        <w:adjustRightInd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A441A2">
        <w:rPr>
          <w:rFonts w:eastAsiaTheme="minorHAnsi" w:cs="Arial"/>
          <w:sz w:val="22"/>
          <w:szCs w:val="22"/>
          <w:lang w:val="en-US" w:eastAsia="en-US"/>
        </w:rPr>
        <w:t xml:space="preserve">In your company there </w:t>
      </w:r>
      <w:proofErr w:type="gramStart"/>
      <w:r w:rsidRPr="00A441A2">
        <w:rPr>
          <w:rFonts w:eastAsiaTheme="minorHAnsi" w:cs="Arial"/>
          <w:sz w:val="22"/>
          <w:szCs w:val="22"/>
          <w:lang w:val="en-US" w:eastAsia="en-US"/>
        </w:rPr>
        <w:t>has</w:t>
      </w:r>
      <w:proofErr w:type="gramEnd"/>
      <w:r w:rsidRPr="00A441A2">
        <w:rPr>
          <w:rFonts w:eastAsiaTheme="minorHAnsi" w:cs="Arial"/>
          <w:sz w:val="22"/>
          <w:szCs w:val="22"/>
          <w:lang w:val="en-US" w:eastAsia="en-US"/>
        </w:rPr>
        <w:t xml:space="preserve"> been a growing number of telephone calls with other countries. Many of your colleagues feel that they need to learn more about inte</w:t>
      </w:r>
      <w:r>
        <w:rPr>
          <w:rFonts w:eastAsiaTheme="minorHAnsi" w:cs="Arial"/>
          <w:sz w:val="22"/>
          <w:szCs w:val="22"/>
          <w:lang w:val="en-US" w:eastAsia="en-US"/>
        </w:rPr>
        <w:t xml:space="preserve">rnational telephoning at work. </w:t>
      </w:r>
      <w:r w:rsidRPr="00A441A2">
        <w:rPr>
          <w:rFonts w:eastAsiaTheme="minorHAnsi" w:cs="Arial"/>
          <w:sz w:val="22"/>
          <w:szCs w:val="22"/>
          <w:lang w:val="en-US" w:eastAsia="en-US"/>
        </w:rPr>
        <w:t>You as a trainee want to gain more knowledge in this work field, too.</w:t>
      </w:r>
    </w:p>
    <w:p w:rsidR="00A441A2" w:rsidRPr="00A441A2" w:rsidRDefault="00A441A2" w:rsidP="00A441A2">
      <w:pPr>
        <w:overflowPunct/>
        <w:autoSpaceDE/>
        <w:autoSpaceDN/>
        <w:adjustRightInd/>
        <w:textAlignment w:val="auto"/>
        <w:rPr>
          <w:rFonts w:eastAsiaTheme="minorHAnsi" w:cs="Arial"/>
          <w:sz w:val="22"/>
          <w:szCs w:val="22"/>
          <w:lang w:val="en-US" w:eastAsia="en-US"/>
        </w:rPr>
      </w:pPr>
      <w:r w:rsidRPr="00A441A2">
        <w:rPr>
          <w:rFonts w:eastAsiaTheme="minorHAnsi" w:cs="Arial"/>
          <w:sz w:val="22"/>
          <w:szCs w:val="22"/>
          <w:lang w:val="en-US" w:eastAsia="en-US"/>
        </w:rPr>
        <w:t>Follow the lesson plan step by step and you will be the champion of telephoning at work!</w:t>
      </w:r>
    </w:p>
    <w:p w:rsidR="00A441A2" w:rsidRPr="00A441A2" w:rsidRDefault="00A441A2" w:rsidP="00A441A2">
      <w:pPr>
        <w:overflowPunct/>
        <w:autoSpaceDE/>
        <w:autoSpaceDN/>
        <w:adjustRightInd/>
        <w:textAlignment w:val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A441A2" w:rsidRPr="00A441A2" w:rsidRDefault="00A441A2" w:rsidP="00A441A2">
      <w:pPr>
        <w:overflowPunct/>
        <w:autoSpaceDE/>
        <w:autoSpaceDN/>
        <w:adjustRightInd/>
        <w:textAlignment w:val="auto"/>
        <w:rPr>
          <w:rFonts w:eastAsiaTheme="minorHAnsi" w:cs="Arial"/>
          <w:b/>
          <w:sz w:val="22"/>
          <w:szCs w:val="22"/>
          <w:lang w:eastAsia="en-US"/>
        </w:rPr>
      </w:pPr>
      <w:proofErr w:type="spellStart"/>
      <w:r w:rsidRPr="00A441A2">
        <w:rPr>
          <w:rFonts w:eastAsiaTheme="minorHAnsi" w:cs="Arial"/>
          <w:b/>
          <w:sz w:val="22"/>
          <w:szCs w:val="22"/>
          <w:lang w:eastAsia="en-US"/>
        </w:rPr>
        <w:t>Lesson</w:t>
      </w:r>
      <w:proofErr w:type="spellEnd"/>
      <w:r w:rsidRPr="00A441A2">
        <w:rPr>
          <w:rFonts w:eastAsiaTheme="minorHAnsi" w:cs="Arial"/>
          <w:b/>
          <w:sz w:val="22"/>
          <w:szCs w:val="22"/>
          <w:lang w:eastAsia="en-US"/>
        </w:rPr>
        <w:t xml:space="preserve"> plan: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47"/>
        <w:gridCol w:w="1354"/>
        <w:gridCol w:w="1139"/>
        <w:gridCol w:w="1408"/>
      </w:tblGrid>
      <w:tr w:rsidR="00A441A2" w:rsidRPr="00A441A2" w:rsidTr="008528F0">
        <w:tc>
          <w:tcPr>
            <w:tcW w:w="5447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</w:rPr>
            </w:pPr>
          </w:p>
        </w:tc>
        <w:tc>
          <w:tcPr>
            <w:tcW w:w="1294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proofErr w:type="spellStart"/>
            <w:r w:rsidRPr="00A441A2">
              <w:rPr>
                <w:rFonts w:cs="Arial"/>
              </w:rPr>
              <w:t>who</w:t>
            </w:r>
            <w:proofErr w:type="spellEnd"/>
            <w:r w:rsidRPr="00A441A2">
              <w:rPr>
                <w:rFonts w:cs="Arial"/>
              </w:rPr>
              <w:t xml:space="preserve"> </w:t>
            </w:r>
            <w:proofErr w:type="spellStart"/>
            <w:r w:rsidRPr="00A441A2">
              <w:rPr>
                <w:rFonts w:cs="Arial"/>
              </w:rPr>
              <w:t>and</w:t>
            </w:r>
            <w:proofErr w:type="spellEnd"/>
            <w:r w:rsidRPr="00A441A2">
              <w:rPr>
                <w:rFonts w:cs="Arial"/>
              </w:rPr>
              <w:t xml:space="preserve"> </w:t>
            </w:r>
            <w:proofErr w:type="spellStart"/>
            <w:r w:rsidRPr="00A441A2">
              <w:rPr>
                <w:rFonts w:cs="Arial"/>
              </w:rPr>
              <w:t>how</w:t>
            </w:r>
            <w:proofErr w:type="spellEnd"/>
          </w:p>
        </w:tc>
        <w:tc>
          <w:tcPr>
            <w:tcW w:w="1139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A441A2">
              <w:rPr>
                <w:rFonts w:cs="Arial"/>
              </w:rPr>
              <w:t xml:space="preserve">time </w:t>
            </w:r>
            <w:proofErr w:type="spellStart"/>
            <w:r w:rsidRPr="00A441A2">
              <w:rPr>
                <w:rFonts w:cs="Arial"/>
              </w:rPr>
              <w:t>available</w:t>
            </w:r>
            <w:proofErr w:type="spellEnd"/>
          </w:p>
        </w:tc>
        <w:tc>
          <w:tcPr>
            <w:tcW w:w="1408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A441A2">
              <w:rPr>
                <w:rFonts w:cs="Arial"/>
              </w:rPr>
              <w:t xml:space="preserve">Tick off </w:t>
            </w:r>
            <w:proofErr w:type="spellStart"/>
            <w:r w:rsidRPr="00A441A2">
              <w:rPr>
                <w:rFonts w:cs="Arial"/>
              </w:rPr>
              <w:t>when</w:t>
            </w:r>
            <w:proofErr w:type="spellEnd"/>
            <w:r w:rsidRPr="00A441A2">
              <w:rPr>
                <w:rFonts w:cs="Arial"/>
              </w:rPr>
              <w:t xml:space="preserve"> </w:t>
            </w:r>
            <w:proofErr w:type="spellStart"/>
            <w:r w:rsidRPr="00A441A2">
              <w:rPr>
                <w:rFonts w:cs="Arial"/>
              </w:rPr>
              <w:t>completed</w:t>
            </w:r>
            <w:proofErr w:type="spellEnd"/>
            <w:r w:rsidRPr="00A441A2">
              <w:rPr>
                <w:rFonts w:cs="Arial"/>
              </w:rPr>
              <w:t xml:space="preserve"> (√)</w:t>
            </w:r>
          </w:p>
        </w:tc>
      </w:tr>
      <w:tr w:rsidR="00A441A2" w:rsidRPr="00A441A2" w:rsidTr="008528F0">
        <w:tc>
          <w:tcPr>
            <w:tcW w:w="5447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  <w:p w:rsidR="00A441A2" w:rsidRDefault="00A441A2" w:rsidP="00A441A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Look at the pictures. What do all these people have in common?</w:t>
            </w: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1294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everybody</w:t>
            </w:r>
          </w:p>
        </w:tc>
        <w:tc>
          <w:tcPr>
            <w:tcW w:w="1139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lang w:val="en-US"/>
              </w:rPr>
            </w:pPr>
          </w:p>
        </w:tc>
        <w:tc>
          <w:tcPr>
            <w:tcW w:w="1408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lang w:val="en-US"/>
              </w:rPr>
            </w:pPr>
          </w:p>
        </w:tc>
      </w:tr>
      <w:tr w:rsidR="00A441A2" w:rsidRPr="00A441A2" w:rsidTr="008528F0">
        <w:tc>
          <w:tcPr>
            <w:tcW w:w="5447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  <w:p w:rsidR="00A441A2" w:rsidRDefault="00A441A2" w:rsidP="00A441A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 xml:space="preserve">Brainstorming: what is important when telephoning at </w:t>
            </w:r>
            <w:proofErr w:type="gramStart"/>
            <w:r w:rsidRPr="00A441A2">
              <w:rPr>
                <w:rFonts w:cs="Arial"/>
                <w:lang w:val="en-US"/>
              </w:rPr>
              <w:t>work.</w:t>
            </w:r>
            <w:proofErr w:type="gramEnd"/>
            <w:r w:rsidRPr="00A441A2">
              <w:rPr>
                <w:rFonts w:cs="Arial"/>
                <w:lang w:val="en-US"/>
              </w:rPr>
              <w:t xml:space="preserve"> Create a </w:t>
            </w:r>
            <w:proofErr w:type="spellStart"/>
            <w:r w:rsidRPr="00A441A2">
              <w:rPr>
                <w:rFonts w:cs="Arial"/>
                <w:lang w:val="en-US"/>
              </w:rPr>
              <w:t>mindmap</w:t>
            </w:r>
            <w:proofErr w:type="spellEnd"/>
            <w:r w:rsidRPr="00A441A2">
              <w:rPr>
                <w:rFonts w:cs="Arial"/>
                <w:lang w:val="en-US"/>
              </w:rPr>
              <w:t xml:space="preserve"> together with your teacher in which you collect all the aspects that have to do with telephoning.</w:t>
            </w: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1294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everybody</w:t>
            </w:r>
          </w:p>
        </w:tc>
        <w:tc>
          <w:tcPr>
            <w:tcW w:w="1139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lang w:val="en-US"/>
              </w:rPr>
            </w:pPr>
          </w:p>
        </w:tc>
        <w:tc>
          <w:tcPr>
            <w:tcW w:w="1408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lang w:val="en-US"/>
              </w:rPr>
            </w:pPr>
          </w:p>
        </w:tc>
      </w:tr>
      <w:tr w:rsidR="00A441A2" w:rsidRPr="00A441A2" w:rsidTr="008528F0">
        <w:tc>
          <w:tcPr>
            <w:tcW w:w="5447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  <w:p w:rsidR="00A441A2" w:rsidRDefault="00A441A2" w:rsidP="00A441A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Check your skills and knowledge with the questionnaire.</w:t>
            </w: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1294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individually</w:t>
            </w:r>
          </w:p>
        </w:tc>
        <w:tc>
          <w:tcPr>
            <w:tcW w:w="1139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15 min.</w:t>
            </w:r>
          </w:p>
        </w:tc>
        <w:tc>
          <w:tcPr>
            <w:tcW w:w="1408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lang w:val="en-US"/>
              </w:rPr>
            </w:pPr>
          </w:p>
        </w:tc>
      </w:tr>
      <w:tr w:rsidR="00A441A2" w:rsidRPr="00A441A2" w:rsidTr="008528F0">
        <w:tc>
          <w:tcPr>
            <w:tcW w:w="5447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Read the text “Telephoning across cultures” and do the tasks.</w:t>
            </w:r>
          </w:p>
        </w:tc>
        <w:tc>
          <w:tcPr>
            <w:tcW w:w="1294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first individually; then in pairs;</w:t>
            </w: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then everybody</w:t>
            </w:r>
          </w:p>
        </w:tc>
        <w:tc>
          <w:tcPr>
            <w:tcW w:w="1139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30 min.</w:t>
            </w:r>
          </w:p>
        </w:tc>
        <w:tc>
          <w:tcPr>
            <w:tcW w:w="1408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lang w:val="en-US"/>
              </w:rPr>
            </w:pPr>
          </w:p>
        </w:tc>
      </w:tr>
      <w:tr w:rsidR="00A441A2" w:rsidRPr="00A441A2" w:rsidTr="008528F0">
        <w:tc>
          <w:tcPr>
            <w:tcW w:w="5447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Work on your own – you can choose material according to your level of competence:</w:t>
            </w: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Must-do-tasks (1 of each category):</w:t>
            </w:r>
          </w:p>
          <w:p w:rsidR="00A441A2" w:rsidRPr="00A441A2" w:rsidRDefault="00A441A2" w:rsidP="00A441A2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 xml:space="preserve">Basics </w:t>
            </w:r>
          </w:p>
          <w:p w:rsidR="00A441A2" w:rsidRPr="00A441A2" w:rsidRDefault="00A441A2" w:rsidP="00A441A2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making a telephone call</w:t>
            </w:r>
          </w:p>
          <w:p w:rsidR="00A441A2" w:rsidRPr="00A441A2" w:rsidRDefault="00A441A2" w:rsidP="00A441A2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taking a message</w:t>
            </w:r>
          </w:p>
          <w:p w:rsidR="00A441A2" w:rsidRPr="00A441A2" w:rsidRDefault="00A441A2" w:rsidP="00A441A2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listening to a phone call</w:t>
            </w: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Can-do-tasks (at least 2 of the 3</w:t>
            </w:r>
            <w:r w:rsidR="00C44B4C">
              <w:rPr>
                <w:rFonts w:cs="Arial"/>
                <w:lang w:val="en-US"/>
              </w:rPr>
              <w:t xml:space="preserve"> </w:t>
            </w:r>
            <w:bookmarkStart w:id="0" w:name="_GoBack"/>
            <w:bookmarkEnd w:id="0"/>
            <w:r w:rsidRPr="00A441A2">
              <w:rPr>
                <w:rFonts w:cs="Arial"/>
                <w:lang w:val="en-US"/>
              </w:rPr>
              <w:t>following tasks):</w:t>
            </w:r>
          </w:p>
          <w:p w:rsidR="00A441A2" w:rsidRPr="00A441A2" w:rsidRDefault="00A441A2" w:rsidP="00A441A2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basics</w:t>
            </w:r>
          </w:p>
          <w:p w:rsidR="00A441A2" w:rsidRPr="00A441A2" w:rsidRDefault="00A441A2" w:rsidP="00A441A2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small talk on the phone</w:t>
            </w:r>
          </w:p>
          <w:p w:rsidR="00A441A2" w:rsidRDefault="00A441A2" w:rsidP="00A441A2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dealing with difficult customers</w:t>
            </w: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ind w:left="1080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1294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individually; sometimes in pairs</w:t>
            </w:r>
          </w:p>
        </w:tc>
        <w:tc>
          <w:tcPr>
            <w:tcW w:w="1139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180 min.</w:t>
            </w:r>
          </w:p>
        </w:tc>
        <w:tc>
          <w:tcPr>
            <w:tcW w:w="1408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</w:tc>
      </w:tr>
      <w:tr w:rsidR="00A441A2" w:rsidRPr="00A441A2" w:rsidTr="008528F0">
        <w:tc>
          <w:tcPr>
            <w:tcW w:w="5447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  <w:p w:rsidR="00A441A2" w:rsidRDefault="00A441A2" w:rsidP="00A441A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Create a leaflet / present</w:t>
            </w:r>
            <w:r w:rsidRPr="00A441A2">
              <w:rPr>
                <w:rFonts w:cs="Arial"/>
                <w:lang w:val="en-US"/>
              </w:rPr>
              <w:t xml:space="preserve"> a telephone call</w:t>
            </w:r>
          </w:p>
          <w:p w:rsid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(see other plan later)</w:t>
            </w: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1294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group work</w:t>
            </w:r>
          </w:p>
        </w:tc>
        <w:tc>
          <w:tcPr>
            <w:tcW w:w="1139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90 min.</w:t>
            </w:r>
          </w:p>
        </w:tc>
        <w:tc>
          <w:tcPr>
            <w:tcW w:w="1408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</w:tc>
      </w:tr>
      <w:tr w:rsidR="00A441A2" w:rsidRPr="00A441A2" w:rsidTr="008528F0">
        <w:tc>
          <w:tcPr>
            <w:tcW w:w="5447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  <w:p w:rsidR="00A441A2" w:rsidRDefault="00A441A2" w:rsidP="00A441A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Presentation of 6.</w:t>
            </w: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ind w:left="720"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1294" w:type="dxa"/>
          </w:tcPr>
          <w:p w:rsid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  <w:r w:rsidRPr="00A441A2">
              <w:rPr>
                <w:rFonts w:cs="Arial"/>
                <w:lang w:val="en-US"/>
              </w:rPr>
              <w:t>everybody</w:t>
            </w:r>
          </w:p>
        </w:tc>
        <w:tc>
          <w:tcPr>
            <w:tcW w:w="1139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</w:tc>
        <w:tc>
          <w:tcPr>
            <w:tcW w:w="1408" w:type="dxa"/>
          </w:tcPr>
          <w:p w:rsidR="00A441A2" w:rsidRPr="00A441A2" w:rsidRDefault="00A441A2" w:rsidP="00A441A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lang w:val="en-US"/>
              </w:rPr>
            </w:pPr>
          </w:p>
        </w:tc>
      </w:tr>
    </w:tbl>
    <w:p w:rsidR="00A441A2" w:rsidRPr="00A441A2" w:rsidRDefault="00A441A2" w:rsidP="00A441A2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</w:p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203" w:rsidRDefault="00491203">
      <w:r>
        <w:separator/>
      </w:r>
    </w:p>
  </w:endnote>
  <w:endnote w:type="continuationSeparator" w:id="0">
    <w:p w:rsidR="00491203" w:rsidRDefault="00491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A441A2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Telephoning_Schappert</w:t>
    </w:r>
    <w:proofErr w:type="spellEnd"/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203" w:rsidRDefault="00491203">
      <w:r>
        <w:separator/>
      </w:r>
    </w:p>
  </w:footnote>
  <w:footnote w:type="continuationSeparator" w:id="0">
    <w:p w:rsidR="00491203" w:rsidRDefault="00491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A441A2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A441A2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B6C"/>
    <w:multiLevelType w:val="hybridMultilevel"/>
    <w:tmpl w:val="A6CC7F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61E47"/>
    <w:multiLevelType w:val="hybridMultilevel"/>
    <w:tmpl w:val="AA20100C"/>
    <w:lvl w:ilvl="0" w:tplc="E936852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491203"/>
    <w:rsid w:val="00555420"/>
    <w:rsid w:val="00574C3B"/>
    <w:rsid w:val="005E6E90"/>
    <w:rsid w:val="00611ED9"/>
    <w:rsid w:val="006226BF"/>
    <w:rsid w:val="006B608E"/>
    <w:rsid w:val="00745264"/>
    <w:rsid w:val="008B0265"/>
    <w:rsid w:val="00907757"/>
    <w:rsid w:val="00941DB8"/>
    <w:rsid w:val="00947962"/>
    <w:rsid w:val="00A441A2"/>
    <w:rsid w:val="00AA7190"/>
    <w:rsid w:val="00AC3F74"/>
    <w:rsid w:val="00AD5ABF"/>
    <w:rsid w:val="00C2614D"/>
    <w:rsid w:val="00C362D9"/>
    <w:rsid w:val="00C44B4C"/>
    <w:rsid w:val="00CE2B05"/>
    <w:rsid w:val="00D15BEF"/>
    <w:rsid w:val="00D736BD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441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441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4</cp:revision>
  <cp:lastPrinted>2012-10-23T08:09:00Z</cp:lastPrinted>
  <dcterms:created xsi:type="dcterms:W3CDTF">2014-05-29T09:48:00Z</dcterms:created>
  <dcterms:modified xsi:type="dcterms:W3CDTF">2014-05-29T16:59:00Z</dcterms:modified>
</cp:coreProperties>
</file>