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99" w:rsidRPr="002B5699" w:rsidRDefault="002B5699" w:rsidP="002B5699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2B5699">
        <w:rPr>
          <w:rFonts w:eastAsiaTheme="minorHAnsi" w:cs="Arial"/>
          <w:b/>
          <w:sz w:val="22"/>
          <w:szCs w:val="22"/>
          <w:lang w:val="en-US" w:eastAsia="en-US"/>
        </w:rPr>
        <w:t>Spelling: letters, numbers and symbols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u w:val="single"/>
          <w:lang w:val="en-US"/>
        </w:rPr>
      </w:pPr>
      <w:r w:rsidRPr="002B5699">
        <w:rPr>
          <w:rFonts w:cs="Arial"/>
          <w:kern w:val="18"/>
          <w:sz w:val="22"/>
          <w:szCs w:val="22"/>
          <w:u w:val="single"/>
          <w:lang w:val="en-US"/>
        </w:rPr>
        <w:t>Task 1: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kern w:val="18"/>
          <w:sz w:val="22"/>
          <w:szCs w:val="22"/>
          <w:lang w:val="en-US"/>
        </w:rPr>
        <w:t>Do you know the international alphabet? If you don’t, you can revise it here: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A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Alpha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J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Juliet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S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Siena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B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Bravo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K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Kilo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T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Tango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 xml:space="preserve">C </w:t>
      </w:r>
      <w:r w:rsidRPr="002B5699">
        <w:rPr>
          <w:rFonts w:cs="Arial"/>
          <w:kern w:val="18"/>
          <w:sz w:val="22"/>
          <w:szCs w:val="22"/>
          <w:lang w:val="en-US"/>
        </w:rPr>
        <w:t>for Charlie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L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Lima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U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Uniform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D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Delta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M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Mike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V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Victor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E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Echo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N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November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W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Whisky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F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Foxtrot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O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Oscar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X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X-Ray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G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Golf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P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Papa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Y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Yankee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H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Hotel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Q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Quebec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Z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Zulu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I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India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b/>
          <w:kern w:val="18"/>
          <w:sz w:val="22"/>
          <w:szCs w:val="22"/>
          <w:lang w:val="en-US"/>
        </w:rPr>
        <w:t>R</w:t>
      </w:r>
      <w:r w:rsidRPr="002B5699">
        <w:rPr>
          <w:rFonts w:cs="Arial"/>
          <w:kern w:val="18"/>
          <w:sz w:val="22"/>
          <w:szCs w:val="22"/>
          <w:lang w:val="en-US"/>
        </w:rPr>
        <w:t xml:space="preserve"> for Romeo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b/>
          <w:kern w:val="18"/>
          <w:sz w:val="22"/>
          <w:szCs w:val="22"/>
          <w:lang w:val="en-US"/>
        </w:rPr>
      </w:pPr>
      <w:r w:rsidRPr="002B5699">
        <w:rPr>
          <w:rFonts w:cs="Arial"/>
          <w:b/>
          <w:kern w:val="18"/>
          <w:sz w:val="22"/>
          <w:szCs w:val="22"/>
          <w:lang w:val="en-US"/>
        </w:rPr>
        <w:t>Dictate the following names to a classmate. Use the international alphabet.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Heintje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 xml:space="preserve"> van </w:t>
      </w: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Donken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Solveig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 xml:space="preserve"> </w:t>
      </w: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Ruks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  <w:t>Sinead Connor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kern w:val="18"/>
          <w:sz w:val="22"/>
          <w:szCs w:val="22"/>
          <w:lang w:val="en-US"/>
        </w:rPr>
        <w:t xml:space="preserve">Matthew </w:t>
      </w: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McConnaughey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  <w:t>Patrick Mistletoe</w:t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r w:rsidRPr="002B5699">
        <w:rPr>
          <w:rFonts w:cs="Arial"/>
          <w:kern w:val="18"/>
          <w:sz w:val="22"/>
          <w:szCs w:val="22"/>
          <w:lang w:val="en-US"/>
        </w:rPr>
        <w:tab/>
      </w:r>
      <w:proofErr w:type="spellStart"/>
      <w:r w:rsidRPr="002B5699">
        <w:rPr>
          <w:rFonts w:cs="Arial"/>
          <w:kern w:val="18"/>
          <w:sz w:val="22"/>
          <w:szCs w:val="22"/>
          <w:lang w:val="en-US"/>
        </w:rPr>
        <w:t>Suze</w:t>
      </w:r>
      <w:proofErr w:type="spellEnd"/>
      <w:r w:rsidRPr="002B5699">
        <w:rPr>
          <w:rFonts w:cs="Arial"/>
          <w:kern w:val="18"/>
          <w:sz w:val="22"/>
          <w:szCs w:val="22"/>
          <w:lang w:val="en-US"/>
        </w:rPr>
        <w:t xml:space="preserve"> Mormon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u w:val="single"/>
          <w:lang w:val="en-US"/>
        </w:rPr>
      </w:pPr>
      <w:r w:rsidRPr="002B5699">
        <w:rPr>
          <w:rFonts w:cs="Arial"/>
          <w:kern w:val="18"/>
          <w:sz w:val="22"/>
          <w:szCs w:val="22"/>
          <w:u w:val="single"/>
          <w:lang w:val="en-US"/>
        </w:rPr>
        <w:t>Task 2: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kern w:val="18"/>
          <w:sz w:val="22"/>
          <w:szCs w:val="22"/>
          <w:lang w:val="en-US"/>
        </w:rPr>
        <w:t>Have a look at the table with symbols. Draw a line form the symbol to the name.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1275"/>
        <w:gridCol w:w="4001"/>
      </w:tblGrid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‘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colon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@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hyphen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A/a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dot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-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at</w:t>
            </w:r>
            <w:r>
              <w:rPr>
                <w:rFonts w:cs="Arial"/>
                <w:kern w:val="18"/>
                <w:lang w:val="en-US"/>
              </w:rPr>
              <w:t xml:space="preserve"> sign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/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o-umlaut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\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capital/small letter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: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proofErr w:type="spellStart"/>
            <w:r w:rsidRPr="002B5699">
              <w:rPr>
                <w:rFonts w:cs="Arial"/>
                <w:kern w:val="18"/>
                <w:lang w:val="en-US"/>
              </w:rPr>
              <w:t>understroke</w:t>
            </w:r>
            <w:proofErr w:type="spellEnd"/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.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apostrophe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_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slash</w:t>
            </w:r>
          </w:p>
        </w:tc>
      </w:tr>
      <w:tr w:rsidR="002B5699" w:rsidRPr="002B5699" w:rsidTr="008528F0">
        <w:tc>
          <w:tcPr>
            <w:tcW w:w="393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ö</w:t>
            </w:r>
          </w:p>
        </w:tc>
        <w:tc>
          <w:tcPr>
            <w:tcW w:w="1275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4001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backslash</w:t>
            </w:r>
          </w:p>
        </w:tc>
      </w:tr>
    </w:tbl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u w:val="single"/>
          <w:lang w:val="en-US"/>
        </w:rPr>
      </w:pPr>
      <w:r w:rsidRPr="002B5699">
        <w:rPr>
          <w:rFonts w:cs="Arial"/>
          <w:kern w:val="18"/>
          <w:sz w:val="22"/>
          <w:szCs w:val="22"/>
          <w:u w:val="single"/>
          <w:lang w:val="en-US"/>
        </w:rPr>
        <w:t>Task 3: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kern w:val="18"/>
          <w:sz w:val="22"/>
          <w:szCs w:val="22"/>
          <w:lang w:val="en-US"/>
        </w:rPr>
        <w:t xml:space="preserve">Go together with a partner. Fold the worksheet in the middle. First person </w:t>
      </w:r>
      <w:proofErr w:type="gramStart"/>
      <w:r w:rsidRPr="002B5699">
        <w:rPr>
          <w:rFonts w:cs="Arial"/>
          <w:kern w:val="18"/>
          <w:sz w:val="22"/>
          <w:szCs w:val="22"/>
          <w:lang w:val="en-US"/>
        </w:rPr>
        <w:t>A</w:t>
      </w:r>
      <w:proofErr w:type="gramEnd"/>
      <w:r w:rsidRPr="002B5699">
        <w:rPr>
          <w:rFonts w:cs="Arial"/>
          <w:kern w:val="18"/>
          <w:sz w:val="22"/>
          <w:szCs w:val="22"/>
          <w:lang w:val="en-US"/>
        </w:rPr>
        <w:t xml:space="preserve"> dictates the numbers and addresses to person B who writes them down in the empty lines, then person B dictates and person A writes them down. Check the results. If you did it right, what is written on the left and right side is exactly the same.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tina.hennes259@gmz.de</w:t>
            </w: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23597-55</w:t>
            </w: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</w:rPr>
            </w:pPr>
            <w:r w:rsidRPr="002B5699">
              <w:rPr>
                <w:rFonts w:cs="Arial"/>
                <w:kern w:val="18"/>
                <w:sz w:val="22"/>
                <w:szCs w:val="22"/>
              </w:rPr>
              <w:t>www.dreamcatcher.com/order_list</w:t>
            </w: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</w:rPr>
            </w:pP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 xml:space="preserve">71134 </w:t>
            </w:r>
            <w:proofErr w:type="spellStart"/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Aidlingen</w:t>
            </w:r>
            <w:proofErr w:type="spellEnd"/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+49 (7426) 25678-88</w:t>
            </w: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Chicago, IL 23587</w:t>
            </w: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www.foodbowl.com/shop/cats</w:t>
            </w:r>
          </w:p>
        </w:tc>
      </w:tr>
      <w:tr w:rsidR="002B5699" w:rsidRPr="002B5699" w:rsidTr="008528F0"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</w:p>
        </w:tc>
        <w:tc>
          <w:tcPr>
            <w:tcW w:w="4322" w:type="dxa"/>
            <w:shd w:val="clear" w:color="auto" w:fill="auto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sz w:val="22"/>
                <w:szCs w:val="22"/>
                <w:lang w:val="en-US"/>
              </w:rPr>
            </w:pPr>
            <w:r w:rsidRPr="002B5699">
              <w:rPr>
                <w:rFonts w:cs="Arial"/>
                <w:kern w:val="18"/>
                <w:sz w:val="22"/>
                <w:szCs w:val="22"/>
                <w:lang w:val="en-US"/>
              </w:rPr>
              <w:t>info@hotel-atlantico.it</w:t>
            </w:r>
          </w:p>
        </w:tc>
      </w:tr>
    </w:tbl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  <w:r w:rsidRPr="002B5699">
        <w:rPr>
          <w:rFonts w:cs="Arial"/>
          <w:kern w:val="18"/>
          <w:sz w:val="22"/>
          <w:szCs w:val="22"/>
          <w:lang w:val="en-US"/>
        </w:rPr>
        <w:t>If you are not sure what country/area codes and zip codes are, here is a little help: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"/>
        <w:gridCol w:w="1686"/>
        <w:gridCol w:w="425"/>
        <w:gridCol w:w="850"/>
        <w:gridCol w:w="1560"/>
        <w:gridCol w:w="425"/>
        <w:gridCol w:w="850"/>
        <w:gridCol w:w="993"/>
        <w:gridCol w:w="283"/>
        <w:gridCol w:w="584"/>
        <w:gridCol w:w="1158"/>
      </w:tblGrid>
      <w:tr w:rsidR="002B5699" w:rsidRPr="002B5699" w:rsidTr="008528F0">
        <w:tc>
          <w:tcPr>
            <w:tcW w:w="549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+49</w:t>
            </w:r>
          </w:p>
        </w:tc>
        <w:tc>
          <w:tcPr>
            <w:tcW w:w="1686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country code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850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(0)711</w:t>
            </w:r>
          </w:p>
        </w:tc>
        <w:tc>
          <w:tcPr>
            <w:tcW w:w="1560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area code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850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70199</w:t>
            </w:r>
          </w:p>
        </w:tc>
        <w:tc>
          <w:tcPr>
            <w:tcW w:w="993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zip code</w:t>
            </w:r>
          </w:p>
        </w:tc>
        <w:tc>
          <w:tcPr>
            <w:tcW w:w="283" w:type="dxa"/>
            <w:shd w:val="clear" w:color="auto" w:fill="C4BC96" w:themeFill="background2" w:themeFillShade="BF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</w:p>
        </w:tc>
        <w:tc>
          <w:tcPr>
            <w:tcW w:w="584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-25</w:t>
            </w:r>
          </w:p>
        </w:tc>
        <w:tc>
          <w:tcPr>
            <w:tcW w:w="1083" w:type="dxa"/>
          </w:tcPr>
          <w:p w:rsidR="002B5699" w:rsidRPr="002B5699" w:rsidRDefault="002B5699" w:rsidP="002B569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extension</w:t>
            </w:r>
          </w:p>
        </w:tc>
      </w:tr>
    </w:tbl>
    <w:p w:rsidR="00C362D9" w:rsidRDefault="00C362D9" w:rsidP="00AA7190">
      <w:pPr>
        <w:spacing w:before="120"/>
        <w:rPr>
          <w:rFonts w:cs="Arial"/>
          <w:sz w:val="22"/>
          <w:szCs w:val="22"/>
        </w:rPr>
      </w:pPr>
    </w:p>
    <w:p w:rsidR="002B5699" w:rsidRDefault="002B5699" w:rsidP="00AA7190">
      <w:pPr>
        <w:spacing w:before="120"/>
        <w:rPr>
          <w:rFonts w:cs="Arial"/>
          <w:sz w:val="22"/>
          <w:szCs w:val="22"/>
        </w:rPr>
      </w:pPr>
    </w:p>
    <w:p w:rsidR="002B5699" w:rsidRDefault="002B5699" w:rsidP="00AA7190">
      <w:pPr>
        <w:spacing w:before="120"/>
        <w:rPr>
          <w:rFonts w:cs="Arial"/>
          <w:sz w:val="22"/>
          <w:szCs w:val="22"/>
        </w:rPr>
      </w:pPr>
    </w:p>
    <w:p w:rsidR="002B5699" w:rsidRDefault="002B5699" w:rsidP="00AA7190">
      <w:pPr>
        <w:spacing w:before="120"/>
        <w:rPr>
          <w:rFonts w:cs="Arial"/>
          <w:b/>
          <w:sz w:val="22"/>
          <w:szCs w:val="22"/>
        </w:rPr>
      </w:pPr>
      <w:r w:rsidRPr="002B5699">
        <w:rPr>
          <w:rFonts w:cs="Arial"/>
          <w:b/>
          <w:sz w:val="22"/>
          <w:szCs w:val="22"/>
        </w:rPr>
        <w:t>Lösung:</w:t>
      </w:r>
    </w:p>
    <w:p w:rsid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b/>
          <w:sz w:val="22"/>
          <w:szCs w:val="22"/>
        </w:rPr>
      </w:pPr>
    </w:p>
    <w:p w:rsid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b/>
          <w:sz w:val="22"/>
          <w:szCs w:val="22"/>
        </w:rPr>
      </w:pP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u w:val="single"/>
          <w:lang w:val="en-US"/>
        </w:rPr>
      </w:pPr>
      <w:r w:rsidRPr="002B5699">
        <w:rPr>
          <w:rFonts w:cs="Arial"/>
          <w:kern w:val="18"/>
          <w:sz w:val="22"/>
          <w:szCs w:val="22"/>
          <w:u w:val="single"/>
          <w:lang w:val="en-US"/>
        </w:rPr>
        <w:t>Task 2:</w:t>
      </w:r>
    </w:p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3554"/>
      </w:tblGrid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‘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apostrophe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@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at sign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A/a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capital/small letter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-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hyphen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/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slash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\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backslash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: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colon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.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dot</w:t>
            </w:r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_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proofErr w:type="spellStart"/>
            <w:r>
              <w:rPr>
                <w:rFonts w:cs="Arial"/>
                <w:kern w:val="18"/>
                <w:lang w:val="en-US"/>
              </w:rPr>
              <w:t>understroke</w:t>
            </w:r>
            <w:proofErr w:type="spellEnd"/>
          </w:p>
        </w:tc>
      </w:tr>
      <w:tr w:rsidR="002B5699" w:rsidRPr="002B5699" w:rsidTr="002B5699">
        <w:tc>
          <w:tcPr>
            <w:tcW w:w="1809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 w:rsidRPr="002B5699">
              <w:rPr>
                <w:rFonts w:cs="Arial"/>
                <w:kern w:val="18"/>
                <w:lang w:val="en-US"/>
              </w:rPr>
              <w:t>ö</w:t>
            </w:r>
          </w:p>
        </w:tc>
        <w:tc>
          <w:tcPr>
            <w:tcW w:w="3554" w:type="dxa"/>
          </w:tcPr>
          <w:p w:rsidR="002B5699" w:rsidRPr="002B5699" w:rsidRDefault="002B5699" w:rsidP="008528F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kern w:val="18"/>
                <w:lang w:val="en-US"/>
              </w:rPr>
            </w:pPr>
            <w:r>
              <w:rPr>
                <w:rFonts w:cs="Arial"/>
                <w:kern w:val="18"/>
                <w:lang w:val="en-US"/>
              </w:rPr>
              <w:t>o-umlaut</w:t>
            </w:r>
          </w:p>
        </w:tc>
        <w:bookmarkStart w:id="0" w:name="_GoBack"/>
        <w:bookmarkEnd w:id="0"/>
      </w:tr>
    </w:tbl>
    <w:p w:rsidR="002B5699" w:rsidRPr="002B5699" w:rsidRDefault="002B5699" w:rsidP="002B5699">
      <w:pPr>
        <w:overflowPunct/>
        <w:autoSpaceDE/>
        <w:autoSpaceDN/>
        <w:adjustRightInd/>
        <w:textAlignment w:val="auto"/>
        <w:rPr>
          <w:rFonts w:cs="Arial"/>
          <w:kern w:val="18"/>
          <w:sz w:val="22"/>
          <w:szCs w:val="22"/>
          <w:u w:val="single"/>
          <w:lang w:val="en-US"/>
        </w:rPr>
      </w:pPr>
    </w:p>
    <w:sectPr w:rsidR="002B5699" w:rsidRPr="002B5699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20" w:rsidRDefault="00E66C20">
      <w:r>
        <w:separator/>
      </w:r>
    </w:p>
  </w:endnote>
  <w:endnote w:type="continuationSeparator" w:id="0">
    <w:p w:rsidR="00E66C20" w:rsidRDefault="00E6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2B5699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20" w:rsidRDefault="00E66C20">
      <w:r>
        <w:separator/>
      </w:r>
    </w:p>
  </w:footnote>
  <w:footnote w:type="continuationSeparator" w:id="0">
    <w:p w:rsidR="00E66C20" w:rsidRDefault="00E66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2B5699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2B5699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B5699"/>
    <w:rsid w:val="002C696A"/>
    <w:rsid w:val="002E6130"/>
    <w:rsid w:val="00300225"/>
    <w:rsid w:val="0039780F"/>
    <w:rsid w:val="003A58DD"/>
    <w:rsid w:val="004170E6"/>
    <w:rsid w:val="00496973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736BD"/>
    <w:rsid w:val="00DD5449"/>
    <w:rsid w:val="00DF14B7"/>
    <w:rsid w:val="00E04777"/>
    <w:rsid w:val="00E3400A"/>
    <w:rsid w:val="00E66C20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B569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B569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2014-05-29T10:00:00Z</dcterms:created>
  <dcterms:modified xsi:type="dcterms:W3CDTF">2014-05-29T10:06:00Z</dcterms:modified>
</cp:coreProperties>
</file>