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5226C" w14:textId="77777777" w:rsidR="00B87F45" w:rsidRDefault="00095373">
      <w:pPr>
        <w:jc w:val="center"/>
        <w:rPr>
          <w:b/>
          <w:bCs/>
          <w:color w:val="999999"/>
          <w:sz w:val="32"/>
          <w:szCs w:val="32"/>
        </w:rPr>
      </w:pPr>
      <w:r>
        <w:rPr>
          <w:b/>
          <w:bCs/>
          <w:color w:val="999999"/>
          <w:sz w:val="32"/>
          <w:szCs w:val="32"/>
        </w:rPr>
        <w:t>Die Rechtschreibregeln für Zitate</w:t>
      </w:r>
    </w:p>
    <w:p w14:paraId="3D1664DF" w14:textId="77777777" w:rsidR="00B87F45" w:rsidRDefault="00095373">
      <w:pPr>
        <w:pStyle w:val="berschrift1"/>
        <w:spacing w:before="113" w:after="113" w:line="240" w:lineRule="auto"/>
      </w:pPr>
      <w:r>
        <w:t>Einführung</w:t>
      </w:r>
    </w:p>
    <w:p w14:paraId="1F289E79" w14:textId="77777777" w:rsidR="00B87F45" w:rsidRDefault="00095373">
      <w:pPr>
        <w:pStyle w:val="StandardWeb"/>
        <w:shd w:val="clear" w:color="auto" w:fill="DEEAF6"/>
        <w:spacing w:before="0" w:after="0" w:line="312" w:lineRule="auto"/>
        <w:jc w:val="both"/>
      </w:pPr>
      <w:r>
        <w:rPr>
          <w:rFonts w:ascii="Arial" w:hAnsi="Arial" w:cs="Arial"/>
          <w:sz w:val="22"/>
          <w:szCs w:val="22"/>
        </w:rPr>
        <w:t xml:space="preserve">Dieses Dokument gehört zur Lerneinheit „Wie zitiere ich richtig?“ beim Landesbildungsserver Baden-Württemberg. Alle weiteren Dokumente zu dieser Einheit finden Sie über diesen Link: </w:t>
      </w:r>
      <w:hyperlink r:id="rId7" w:history="1">
        <w:r>
          <w:rPr>
            <w:rFonts w:ascii="Arial" w:hAnsi="Arial" w:cs="Arial"/>
            <w:color w:val="0000FF"/>
            <w:sz w:val="20"/>
            <w:szCs w:val="20"/>
            <w:u w:val="single"/>
          </w:rPr>
          <w:t>www.medienbildung-bw.de</w:t>
        </w:r>
      </w:hyperlink>
      <w:r>
        <w:t xml:space="preserve">. </w:t>
      </w:r>
      <w:r>
        <w:rPr>
          <w:rStyle w:val="FootnoteSymbol"/>
          <w:rFonts w:ascii="Arial" w:hAnsi="Arial" w:cs="Arial"/>
          <w:color w:val="000000"/>
          <w:sz w:val="20"/>
          <w:szCs w:val="20"/>
          <w:u w:val="single"/>
        </w:rPr>
        <w:footnoteReference w:id="1"/>
      </w:r>
    </w:p>
    <w:p w14:paraId="74544B2A" w14:textId="77777777" w:rsidR="00B87F45" w:rsidRDefault="00095373">
      <w:pPr>
        <w:spacing w:before="100" w:line="312" w:lineRule="auto"/>
        <w:jc w:val="both"/>
      </w:pPr>
      <w:r>
        <w:rPr>
          <w:rFonts w:eastAsia="Times New Roman"/>
          <w:sz w:val="24"/>
          <w:szCs w:val="24"/>
          <w:lang w:eastAsia="de-DE"/>
        </w:rPr>
        <w:t>Einige Regeln f</w:t>
      </w:r>
      <w:r>
        <w:rPr>
          <w:rFonts w:eastAsia="Times New Roman"/>
          <w:sz w:val="24"/>
          <w:szCs w:val="24"/>
          <w:lang w:eastAsia="de-DE"/>
        </w:rPr>
        <w:t xml:space="preserve">ür die Verwendung von Zitaten sind im amtlichen Regelwerk der deutschen Rechtschreibung festgelegt. Dies betrifft die Zeichensetzung und die Groß- und Kleinschreibung. Das PDF-Dokument, in dem die Regeln für die Rechtschreibung festgelegt sind, kann beim </w:t>
      </w:r>
      <w:hyperlink r:id="rId8" w:history="1">
        <w:r>
          <w:rPr>
            <w:rFonts w:eastAsia="Times New Roman"/>
            <w:color w:val="0000FF"/>
            <w:sz w:val="24"/>
            <w:szCs w:val="24"/>
            <w:u w:val="single"/>
            <w:lang w:eastAsia="de-DE"/>
          </w:rPr>
          <w:t>Rat für deutsche Rechtschreibung</w:t>
        </w:r>
      </w:hyperlink>
      <w:r>
        <w:rPr>
          <w:rFonts w:eastAsia="Times New Roman"/>
          <w:sz w:val="24"/>
          <w:szCs w:val="24"/>
          <w:lang w:eastAsia="de-DE"/>
        </w:rPr>
        <w:t xml:space="preserve"> heruntergeladen werden. In der folgenden Zusammenfassung werden die Paragraphen dieses Regelwerks angegeben, in denen der jeweilige Punkt festge</w:t>
      </w:r>
      <w:r>
        <w:rPr>
          <w:rFonts w:eastAsia="Times New Roman"/>
          <w:sz w:val="24"/>
          <w:szCs w:val="24"/>
          <w:lang w:eastAsia="de-DE"/>
        </w:rPr>
        <w:t>schrieben ist.</w:t>
      </w:r>
    </w:p>
    <w:p w14:paraId="60D487D6" w14:textId="77777777" w:rsidR="00B87F45" w:rsidRDefault="00095373">
      <w:pPr>
        <w:pStyle w:val="berschrift1"/>
      </w:pPr>
      <w:r>
        <w:t>Anführungszeichen</w:t>
      </w:r>
    </w:p>
    <w:p w14:paraId="546C0711" w14:textId="77777777" w:rsidR="00B87F45" w:rsidRDefault="00095373">
      <w:pPr>
        <w:numPr>
          <w:ilvl w:val="0"/>
          <w:numId w:val="1"/>
        </w:numPr>
        <w:spacing w:before="100" w:line="312" w:lineRule="auto"/>
        <w:jc w:val="both"/>
        <w:rPr>
          <w:rFonts w:eastAsia="Times New Roman"/>
          <w:sz w:val="24"/>
          <w:szCs w:val="24"/>
          <w:lang w:eastAsia="de-DE"/>
        </w:rPr>
      </w:pPr>
      <w:r>
        <w:rPr>
          <w:rFonts w:eastAsia="Times New Roman"/>
          <w:sz w:val="24"/>
          <w:szCs w:val="24"/>
          <w:lang w:eastAsia="de-DE"/>
        </w:rPr>
        <w:t>Jedes Zitat beginnt und endet mit einem Anführungszeichen (§ 89).</w:t>
      </w:r>
    </w:p>
    <w:p w14:paraId="4F57E759" w14:textId="77777777" w:rsidR="00B87F45" w:rsidRDefault="00095373">
      <w:pPr>
        <w:numPr>
          <w:ilvl w:val="0"/>
          <w:numId w:val="1"/>
        </w:numPr>
        <w:spacing w:before="100" w:line="312" w:lineRule="auto"/>
        <w:jc w:val="both"/>
      </w:pPr>
      <w:r>
        <w:rPr>
          <w:rFonts w:eastAsia="Times New Roman"/>
          <w:sz w:val="24"/>
          <w:szCs w:val="24"/>
          <w:lang w:eastAsia="de-DE"/>
        </w:rPr>
        <w:t xml:space="preserve">Auch Buchtitel und Titel von Werken, Aufsätzen, Gedichten o. Ä. werden mit Anführungszeichen vom Text abgegrenzt. </w:t>
      </w:r>
      <w:r>
        <w:rPr>
          <w:rFonts w:eastAsia="Times New Roman"/>
          <w:i/>
          <w:iCs/>
          <w:sz w:val="24"/>
          <w:szCs w:val="24"/>
          <w:lang w:eastAsia="de-DE"/>
        </w:rPr>
        <w:t>Beispiel</w:t>
      </w:r>
      <w:r>
        <w:rPr>
          <w:rFonts w:eastAsia="Times New Roman"/>
          <w:sz w:val="24"/>
          <w:szCs w:val="24"/>
          <w:lang w:eastAsia="de-DE"/>
        </w:rPr>
        <w:t>:</w:t>
      </w:r>
    </w:p>
    <w:p w14:paraId="7A5328CE" w14:textId="77777777" w:rsidR="00B87F45" w:rsidRDefault="00095373">
      <w:pPr>
        <w:spacing w:before="100" w:line="312" w:lineRule="auto"/>
        <w:ind w:left="1440"/>
        <w:jc w:val="both"/>
        <w:rPr>
          <w:rFonts w:eastAsia="Times New Roman"/>
          <w:lang w:eastAsia="de-DE"/>
        </w:rPr>
      </w:pPr>
      <w:r>
        <w:rPr>
          <w:rFonts w:eastAsia="Times New Roman"/>
          <w:lang w:eastAsia="de-DE"/>
        </w:rPr>
        <w:t xml:space="preserve">Theodor Fontane </w:t>
      </w:r>
      <w:r>
        <w:rPr>
          <w:rFonts w:eastAsia="Times New Roman"/>
          <w:lang w:eastAsia="de-DE"/>
        </w:rPr>
        <w:t>verfasste das Werk „Wanderungen durch die Mark Brandenburg“.</w:t>
      </w:r>
    </w:p>
    <w:p w14:paraId="6351611E" w14:textId="77777777" w:rsidR="00B87F45" w:rsidRDefault="00095373">
      <w:pPr>
        <w:numPr>
          <w:ilvl w:val="0"/>
          <w:numId w:val="1"/>
        </w:numPr>
        <w:spacing w:before="100" w:line="312" w:lineRule="auto"/>
        <w:jc w:val="both"/>
      </w:pPr>
      <w:r>
        <w:rPr>
          <w:rFonts w:eastAsia="Times New Roman"/>
          <w:b/>
          <w:bCs/>
          <w:sz w:val="24"/>
          <w:szCs w:val="24"/>
          <w:lang w:eastAsia="de-DE"/>
        </w:rPr>
        <w:t>Halbe Anführungszeichen</w:t>
      </w:r>
      <w:r>
        <w:rPr>
          <w:rFonts w:eastAsia="Times New Roman"/>
          <w:sz w:val="24"/>
          <w:szCs w:val="24"/>
          <w:lang w:eastAsia="de-DE"/>
        </w:rPr>
        <w:t xml:space="preserve"> (‚</w:t>
      </w:r>
      <w:proofErr w:type="spellStart"/>
      <w:r>
        <w:rPr>
          <w:rFonts w:eastAsia="Times New Roman"/>
          <w:sz w:val="24"/>
          <w:szCs w:val="24"/>
          <w:lang w:eastAsia="de-DE"/>
        </w:rPr>
        <w:t>abc</w:t>
      </w:r>
      <w:proofErr w:type="spellEnd"/>
      <w:r>
        <w:rPr>
          <w:rFonts w:eastAsia="Times New Roman"/>
          <w:sz w:val="24"/>
          <w:szCs w:val="24"/>
          <w:lang w:eastAsia="de-DE"/>
        </w:rPr>
        <w:t>‘) sind für Zitate im Zitat reserviert (§ 95). Anders gesagt: Wenn innerhalb eines Zitats ein weiteres Zitat enthalten ist, dann muss dieses eingeschlossene Zitat mit</w:t>
      </w:r>
      <w:r>
        <w:rPr>
          <w:rFonts w:eastAsia="Times New Roman"/>
          <w:sz w:val="24"/>
          <w:szCs w:val="24"/>
          <w:lang w:eastAsia="de-DE"/>
        </w:rPr>
        <w:t xml:space="preserve"> halben Anführungszeichen gekennzeichnet werden.</w:t>
      </w:r>
    </w:p>
    <w:p w14:paraId="4407A685" w14:textId="77777777" w:rsidR="00B87F45" w:rsidRDefault="00095373">
      <w:pPr>
        <w:pStyle w:val="berschrift1"/>
      </w:pPr>
      <w:r>
        <w:t>Auslassungspunkte</w:t>
      </w:r>
    </w:p>
    <w:p w14:paraId="748C285C" w14:textId="77777777" w:rsidR="00B87F45" w:rsidRDefault="00095373">
      <w:pPr>
        <w:numPr>
          <w:ilvl w:val="0"/>
          <w:numId w:val="2"/>
        </w:numPr>
        <w:spacing w:before="100" w:line="312" w:lineRule="auto"/>
        <w:jc w:val="both"/>
        <w:rPr>
          <w:rFonts w:eastAsia="Times New Roman"/>
          <w:sz w:val="24"/>
          <w:szCs w:val="24"/>
          <w:lang w:eastAsia="de-DE"/>
        </w:rPr>
      </w:pPr>
      <w:r>
        <w:rPr>
          <w:rFonts w:eastAsia="Times New Roman"/>
          <w:sz w:val="24"/>
          <w:szCs w:val="24"/>
          <w:lang w:eastAsia="de-DE"/>
        </w:rPr>
        <w:t xml:space="preserve">Lässt man Teile eines Zitats weg, so sind die Auslassungen mit drei Punkten ... zu kennzeichnen (§ 99). Viele Zitierregeln verlangen zusätzlich runde oder eckige Klammern, während das </w:t>
      </w:r>
      <w:r>
        <w:rPr>
          <w:rFonts w:eastAsia="Times New Roman"/>
          <w:sz w:val="24"/>
          <w:szCs w:val="24"/>
          <w:lang w:eastAsia="de-DE"/>
        </w:rPr>
        <w:t>amtliche Regelwerk dies nicht fordert. Von runden Klammern ist abzuraten, da sie auch in einem Zitat vorkommen können. Ein Beispiel für die Verwendung von Auslassungspunkten findet man unten in Beispiel 3.</w:t>
      </w:r>
    </w:p>
    <w:p w14:paraId="3FF54EC7" w14:textId="77777777" w:rsidR="00B87F45" w:rsidRDefault="00095373">
      <w:pPr>
        <w:pStyle w:val="berschrift1"/>
      </w:pPr>
      <w:r>
        <w:lastRenderedPageBreak/>
        <w:t>Doppelpunkt</w:t>
      </w:r>
    </w:p>
    <w:p w14:paraId="40DBFDC9" w14:textId="77777777" w:rsidR="00B87F45" w:rsidRDefault="00095373">
      <w:pPr>
        <w:spacing w:before="100" w:line="312" w:lineRule="auto"/>
        <w:jc w:val="both"/>
      </w:pPr>
      <w:r>
        <w:rPr>
          <w:rFonts w:eastAsia="Times New Roman"/>
          <w:sz w:val="24"/>
          <w:szCs w:val="24"/>
          <w:lang w:eastAsia="de-DE"/>
        </w:rPr>
        <w:t>Wenn der Begleitsatz dem Zitat voraufg</w:t>
      </w:r>
      <w:r>
        <w:rPr>
          <w:rFonts w:eastAsia="Times New Roman"/>
          <w:sz w:val="24"/>
          <w:szCs w:val="24"/>
          <w:lang w:eastAsia="de-DE"/>
        </w:rPr>
        <w:t xml:space="preserve">eht und wenn das Zitat aus einem ganzen Satz besteht, dann steht zwischen Begleitsatz und Zitat ein Doppelpunkt (§ 81). Diese Regel ist aus dem Umgang mit der wörtlichen Rede bekannt. Dennoch werden hier oft Fehler gemacht. </w:t>
      </w:r>
      <w:r>
        <w:rPr>
          <w:rFonts w:eastAsia="Times New Roman"/>
          <w:i/>
          <w:iCs/>
          <w:sz w:val="24"/>
          <w:szCs w:val="24"/>
          <w:lang w:eastAsia="de-DE"/>
        </w:rPr>
        <w:t>Beispiel für eine korrekte Verwe</w:t>
      </w:r>
      <w:r>
        <w:rPr>
          <w:rFonts w:eastAsia="Times New Roman"/>
          <w:i/>
          <w:iCs/>
          <w:sz w:val="24"/>
          <w:szCs w:val="24"/>
          <w:lang w:eastAsia="de-DE"/>
        </w:rPr>
        <w:t>ndung</w:t>
      </w:r>
      <w:r>
        <w:rPr>
          <w:rFonts w:eastAsia="Times New Roman"/>
          <w:sz w:val="24"/>
          <w:szCs w:val="24"/>
          <w:lang w:eastAsia="de-DE"/>
        </w:rPr>
        <w:t>:</w:t>
      </w:r>
    </w:p>
    <w:p w14:paraId="52A3EB86" w14:textId="77777777" w:rsidR="00B87F45" w:rsidRDefault="00095373">
      <w:pPr>
        <w:spacing w:before="100" w:line="312" w:lineRule="auto"/>
        <w:ind w:left="708"/>
        <w:jc w:val="both"/>
        <w:rPr>
          <w:rFonts w:eastAsia="Times New Roman"/>
          <w:lang w:eastAsia="de-DE"/>
        </w:rPr>
      </w:pPr>
      <w:r>
        <w:rPr>
          <w:rFonts w:eastAsia="Times New Roman"/>
          <w:lang w:eastAsia="de-DE"/>
        </w:rPr>
        <w:t>In Eberhart Meiers Buch über Max Knolls Romane finden wir eine einleuchtende Erklärung für Knolls Kenntnis der Technik: „Max Knoll hatte zu seiner Jugendzeit eine Lehre als Automechaniker gemacht, und dieses Wissen vergaß er nie.“</w:t>
      </w:r>
    </w:p>
    <w:p w14:paraId="758F55E8" w14:textId="77777777" w:rsidR="00B87F45" w:rsidRDefault="00095373">
      <w:pPr>
        <w:spacing w:before="100" w:line="312" w:lineRule="auto"/>
        <w:jc w:val="both"/>
        <w:rPr>
          <w:rFonts w:eastAsia="Times New Roman"/>
          <w:sz w:val="24"/>
          <w:szCs w:val="24"/>
          <w:lang w:eastAsia="de-DE"/>
        </w:rPr>
      </w:pPr>
      <w:r>
        <w:rPr>
          <w:rFonts w:eastAsia="Times New Roman"/>
          <w:sz w:val="24"/>
          <w:szCs w:val="24"/>
          <w:lang w:eastAsia="de-DE"/>
        </w:rPr>
        <w:t>Hinweis: Das Beisp</w:t>
      </w:r>
      <w:r>
        <w:rPr>
          <w:rFonts w:eastAsia="Times New Roman"/>
          <w:sz w:val="24"/>
          <w:szCs w:val="24"/>
          <w:lang w:eastAsia="de-DE"/>
        </w:rPr>
        <w:t>iel ist erfunden.</w:t>
      </w:r>
    </w:p>
    <w:p w14:paraId="16DFAA82" w14:textId="77777777" w:rsidR="00B87F45" w:rsidRDefault="00095373">
      <w:pPr>
        <w:pStyle w:val="berschrift1"/>
      </w:pPr>
      <w:r>
        <w:t>Eckige Klammern</w:t>
      </w:r>
    </w:p>
    <w:p w14:paraId="1D9CEF35" w14:textId="77777777" w:rsidR="00B87F45" w:rsidRDefault="00095373">
      <w:pPr>
        <w:spacing w:before="100" w:line="312" w:lineRule="auto"/>
        <w:jc w:val="both"/>
        <w:rPr>
          <w:rFonts w:eastAsia="Times New Roman"/>
          <w:sz w:val="24"/>
          <w:szCs w:val="24"/>
          <w:lang w:eastAsia="de-DE"/>
        </w:rPr>
      </w:pPr>
      <w:r>
        <w:rPr>
          <w:rFonts w:eastAsia="Times New Roman"/>
          <w:sz w:val="24"/>
          <w:szCs w:val="24"/>
          <w:lang w:eastAsia="de-DE"/>
        </w:rPr>
        <w:t>In vielen Zitierregeln werden eckige Klammern [ ] für die Kennzeichnung von Zusätzen zu Zitaten verlangt. Das amtliche Regelwerk erwähnt eckige Klammern nicht. Daraus folgt, dass ihr Einsatz frei regelbar ist, d.h. man ka</w:t>
      </w:r>
      <w:r>
        <w:rPr>
          <w:rFonts w:eastAsia="Times New Roman"/>
          <w:sz w:val="24"/>
          <w:szCs w:val="24"/>
          <w:lang w:eastAsia="de-DE"/>
        </w:rPr>
        <w:t xml:space="preserve">nn hier keine </w:t>
      </w:r>
      <w:r>
        <w:rPr>
          <w:rFonts w:eastAsia="Times New Roman"/>
          <w:i/>
          <w:iCs/>
          <w:sz w:val="24"/>
          <w:szCs w:val="24"/>
          <w:lang w:eastAsia="de-DE"/>
        </w:rPr>
        <w:t>Rechtschreib</w:t>
      </w:r>
      <w:r>
        <w:rPr>
          <w:rFonts w:eastAsia="Times New Roman"/>
          <w:sz w:val="24"/>
          <w:szCs w:val="24"/>
          <w:lang w:eastAsia="de-DE"/>
        </w:rPr>
        <w:t>fehler im Sinne des Regelwerks machen.</w:t>
      </w:r>
    </w:p>
    <w:p w14:paraId="28917DA7" w14:textId="77777777" w:rsidR="00B87F45" w:rsidRDefault="00095373">
      <w:pPr>
        <w:pStyle w:val="berschrift1"/>
      </w:pPr>
      <w:r>
        <w:t>Groß- und Kleinschreibung</w:t>
      </w:r>
    </w:p>
    <w:p w14:paraId="708E2863" w14:textId="77777777" w:rsidR="00B87F45" w:rsidRDefault="00095373">
      <w:pPr>
        <w:numPr>
          <w:ilvl w:val="0"/>
          <w:numId w:val="3"/>
        </w:numPr>
        <w:spacing w:before="100" w:line="312" w:lineRule="auto"/>
        <w:jc w:val="both"/>
        <w:rPr>
          <w:rFonts w:eastAsia="Times New Roman"/>
          <w:sz w:val="24"/>
          <w:szCs w:val="24"/>
          <w:lang w:eastAsia="de-DE"/>
        </w:rPr>
      </w:pPr>
      <w:r>
        <w:rPr>
          <w:rFonts w:eastAsia="Times New Roman"/>
          <w:sz w:val="24"/>
          <w:szCs w:val="24"/>
          <w:lang w:eastAsia="de-DE"/>
        </w:rPr>
        <w:t>§ 54 des amtlichen Regelwerks lautet: „Das erste Wort eines Ganzsatzes schreibt man groß.“</w:t>
      </w:r>
    </w:p>
    <w:p w14:paraId="18B04B10" w14:textId="77777777" w:rsidR="00B87F45" w:rsidRDefault="00095373">
      <w:pPr>
        <w:spacing w:before="100" w:line="312" w:lineRule="auto"/>
        <w:ind w:left="720"/>
        <w:jc w:val="both"/>
      </w:pPr>
      <w:r>
        <w:rPr>
          <w:rFonts w:eastAsia="Times New Roman"/>
          <w:sz w:val="24"/>
          <w:szCs w:val="24"/>
          <w:lang w:eastAsia="de-DE"/>
        </w:rPr>
        <w:t>Dieses Zitat aus dem amtlichen Regelwerk ist zugleich ein Beispiel für di</w:t>
      </w:r>
      <w:r>
        <w:rPr>
          <w:rFonts w:eastAsia="Times New Roman"/>
          <w:sz w:val="24"/>
          <w:szCs w:val="24"/>
          <w:lang w:eastAsia="de-DE"/>
        </w:rPr>
        <w:t>e Regel, die in ihm beschrieben wird.</w:t>
      </w:r>
    </w:p>
    <w:p w14:paraId="3E3C6A45" w14:textId="77777777" w:rsidR="00B87F45" w:rsidRDefault="00095373">
      <w:pPr>
        <w:spacing w:before="100" w:line="312" w:lineRule="auto"/>
        <w:ind w:left="720"/>
        <w:jc w:val="both"/>
      </w:pPr>
      <w:r>
        <w:rPr>
          <w:rFonts w:eastAsia="Times New Roman"/>
          <w:sz w:val="24"/>
          <w:szCs w:val="24"/>
          <w:lang w:eastAsia="de-DE"/>
        </w:rPr>
        <w:t>Wenn also ein Zitat aus einem Ganzsatz besteht oder mit ihm beginnt, dann schreibt man den ersten Buchstaben des Zitats groß. Beginnt das Zitat dagegen in der Mitte des zitierten Satzes, dann schreibt man den ersten B</w:t>
      </w:r>
      <w:r>
        <w:rPr>
          <w:rFonts w:eastAsia="Times New Roman"/>
          <w:sz w:val="24"/>
          <w:szCs w:val="24"/>
          <w:lang w:eastAsia="de-DE"/>
        </w:rPr>
        <w:t xml:space="preserve">uchstaben klein; zusätzlich sind Auslassungspunkte nötig. </w:t>
      </w:r>
      <w:r>
        <w:rPr>
          <w:rFonts w:eastAsia="Times New Roman"/>
          <w:i/>
          <w:iCs/>
          <w:sz w:val="24"/>
          <w:szCs w:val="24"/>
          <w:lang w:eastAsia="de-DE"/>
        </w:rPr>
        <w:t>Beispiel</w:t>
      </w:r>
      <w:r>
        <w:rPr>
          <w:rFonts w:eastAsia="Times New Roman"/>
          <w:sz w:val="24"/>
          <w:szCs w:val="24"/>
          <w:lang w:eastAsia="de-DE"/>
        </w:rPr>
        <w:t>:</w:t>
      </w:r>
    </w:p>
    <w:p w14:paraId="2EC5C185" w14:textId="77777777" w:rsidR="00B87F45" w:rsidRDefault="00095373">
      <w:pPr>
        <w:spacing w:before="100" w:line="312" w:lineRule="auto"/>
        <w:ind w:left="1440"/>
        <w:jc w:val="both"/>
      </w:pPr>
      <w:r>
        <w:t xml:space="preserve">Julius Haarhaus berichtet, beim römischen Karneval seien bis tief in die Nacht viele verkleidete Menschen auf der Straße Via del </w:t>
      </w:r>
      <w:proofErr w:type="spellStart"/>
      <w:r>
        <w:t>corso</w:t>
      </w:r>
      <w:proofErr w:type="spellEnd"/>
      <w:r>
        <w:t xml:space="preserve"> umhergelaufen, und man habe „... ein lebensgefährlich</w:t>
      </w:r>
      <w:r>
        <w:t xml:space="preserve">es Gedränge von mehrstöckigen, mit Musikkorps besetzten Prunkwagen [und] geputzten Kutschen“ gesehen </w:t>
      </w:r>
      <w:r>
        <w:rPr>
          <w:rStyle w:val="FootnoteSymbol"/>
          <w:rFonts w:ascii="Verdana" w:hAnsi="Verdana"/>
          <w:sz w:val="20"/>
          <w:szCs w:val="20"/>
        </w:rPr>
        <w:footnoteReference w:id="2"/>
      </w:r>
      <w:r>
        <w:t>.</w:t>
      </w:r>
    </w:p>
    <w:p w14:paraId="739DC6BB" w14:textId="77777777" w:rsidR="00B87F45" w:rsidRDefault="00095373">
      <w:pPr>
        <w:numPr>
          <w:ilvl w:val="0"/>
          <w:numId w:val="3"/>
        </w:numPr>
        <w:spacing w:before="100" w:line="312" w:lineRule="auto"/>
        <w:jc w:val="both"/>
      </w:pPr>
      <w:r>
        <w:rPr>
          <w:rFonts w:eastAsia="Times New Roman"/>
          <w:sz w:val="24"/>
          <w:szCs w:val="24"/>
          <w:lang w:eastAsia="de-DE"/>
        </w:rPr>
        <w:t>Werktitel werden großgeschrieb</w:t>
      </w:r>
      <w:r>
        <w:rPr>
          <w:rFonts w:eastAsia="Times New Roman"/>
          <w:sz w:val="24"/>
          <w:szCs w:val="24"/>
          <w:lang w:eastAsia="de-DE"/>
        </w:rPr>
        <w:t xml:space="preserve">en (§ 53), auch dann, wenn sie mit einem Wort beginnen, das in der Mitte des Satzes kleingeschrieben werden muss (z. B. mit einem Artikel oder Adjektiv) (§ 53, (2) E 1). </w:t>
      </w:r>
      <w:r>
        <w:rPr>
          <w:rFonts w:eastAsia="Times New Roman"/>
          <w:i/>
          <w:iCs/>
          <w:sz w:val="24"/>
          <w:szCs w:val="24"/>
          <w:lang w:eastAsia="de-DE"/>
        </w:rPr>
        <w:t>Beispiel</w:t>
      </w:r>
      <w:r>
        <w:rPr>
          <w:rFonts w:eastAsia="Times New Roman"/>
          <w:sz w:val="24"/>
          <w:szCs w:val="24"/>
          <w:lang w:eastAsia="de-DE"/>
        </w:rPr>
        <w:t>:</w:t>
      </w:r>
    </w:p>
    <w:p w14:paraId="06DDF5B7" w14:textId="77777777" w:rsidR="00B87F45" w:rsidRDefault="00095373">
      <w:pPr>
        <w:spacing w:before="100" w:line="312" w:lineRule="auto"/>
        <w:ind w:left="1440"/>
        <w:jc w:val="both"/>
        <w:rPr>
          <w:rFonts w:eastAsia="Times New Roman"/>
          <w:lang w:eastAsia="de-DE"/>
        </w:rPr>
      </w:pPr>
      <w:r>
        <w:rPr>
          <w:rFonts w:eastAsia="Times New Roman"/>
          <w:lang w:eastAsia="de-DE"/>
        </w:rPr>
        <w:lastRenderedPageBreak/>
        <w:t>In der Schule lesen wir gerade das Märchen „Der Teufel mit den drei goldenen</w:t>
      </w:r>
      <w:r>
        <w:rPr>
          <w:rFonts w:eastAsia="Times New Roman"/>
          <w:lang w:eastAsia="de-DE"/>
        </w:rPr>
        <w:t xml:space="preserve"> Haaren“.</w:t>
      </w:r>
    </w:p>
    <w:p w14:paraId="0C2811AD" w14:textId="77777777" w:rsidR="00B87F45" w:rsidRDefault="00095373">
      <w:pPr>
        <w:pStyle w:val="berschrift1"/>
      </w:pPr>
      <w:r>
        <w:t>Satzzeichen am Ende eines Satzes</w:t>
      </w:r>
    </w:p>
    <w:p w14:paraId="783AC30E" w14:textId="77777777" w:rsidR="00B87F45" w:rsidRDefault="00095373">
      <w:pPr>
        <w:spacing w:before="100" w:line="312" w:lineRule="auto"/>
        <w:jc w:val="both"/>
        <w:rPr>
          <w:rFonts w:eastAsia="Times New Roman"/>
          <w:sz w:val="24"/>
          <w:szCs w:val="24"/>
          <w:lang w:eastAsia="de-DE"/>
        </w:rPr>
      </w:pPr>
      <w:r>
        <w:rPr>
          <w:rFonts w:eastAsia="Times New Roman"/>
          <w:sz w:val="24"/>
          <w:szCs w:val="24"/>
          <w:lang w:eastAsia="de-DE"/>
        </w:rPr>
        <w:t xml:space="preserve">Die deutsche Rechtschreibung kennt die folgenden drei Zeichen für das Ende von Sätzen: Punkt, Ausrufezeichen und Fragezeichen. Die Regeln für die Verwendung dieser drei Zeichen beim Zitat kann man so </w:t>
      </w:r>
      <w:r>
        <w:rPr>
          <w:rFonts w:eastAsia="Times New Roman"/>
          <w:sz w:val="24"/>
          <w:szCs w:val="24"/>
          <w:lang w:eastAsia="de-DE"/>
        </w:rPr>
        <w:t>zusammenfassen:</w:t>
      </w:r>
    </w:p>
    <w:p w14:paraId="0159EC8C" w14:textId="77777777" w:rsidR="00B87F45" w:rsidRDefault="00095373">
      <w:pPr>
        <w:numPr>
          <w:ilvl w:val="0"/>
          <w:numId w:val="4"/>
        </w:numPr>
        <w:spacing w:before="100" w:line="312" w:lineRule="auto"/>
        <w:jc w:val="both"/>
        <w:rPr>
          <w:rFonts w:eastAsia="Times New Roman"/>
          <w:sz w:val="24"/>
          <w:szCs w:val="24"/>
          <w:lang w:eastAsia="de-DE"/>
        </w:rPr>
      </w:pPr>
      <w:r>
        <w:rPr>
          <w:rFonts w:eastAsia="Times New Roman"/>
          <w:sz w:val="24"/>
          <w:szCs w:val="24"/>
          <w:lang w:eastAsia="de-DE"/>
        </w:rPr>
        <w:t>Wenn ein Satz (z. B. in einem Referat) mit einem Zitat endet, dann steht nach dem Ende des zitierten Satzes kein zusätzlicher Punkt (§ 92, Teil 2).</w:t>
      </w:r>
    </w:p>
    <w:p w14:paraId="71D45F18" w14:textId="77777777" w:rsidR="00B87F45" w:rsidRDefault="00095373">
      <w:pPr>
        <w:numPr>
          <w:ilvl w:val="0"/>
          <w:numId w:val="4"/>
        </w:numPr>
        <w:spacing w:before="100" w:line="312" w:lineRule="auto"/>
        <w:jc w:val="both"/>
      </w:pPr>
      <w:r>
        <w:rPr>
          <w:rFonts w:eastAsia="Times New Roman"/>
          <w:sz w:val="24"/>
          <w:szCs w:val="24"/>
          <w:lang w:eastAsia="de-DE"/>
        </w:rPr>
        <w:t xml:space="preserve">Zitate und Werktitel behalten in jedem Fall ihre Ausrufe- und Fragezeichen (§ 91), auch </w:t>
      </w:r>
      <w:r>
        <w:rPr>
          <w:rFonts w:eastAsia="Times New Roman"/>
          <w:sz w:val="24"/>
          <w:szCs w:val="24"/>
          <w:lang w:eastAsia="de-DE"/>
        </w:rPr>
        <w:t>dann, wenn sie in der Mitte eines Satzes stehen.</w:t>
      </w:r>
    </w:p>
    <w:p w14:paraId="7B510A50" w14:textId="77777777" w:rsidR="00B87F45" w:rsidRDefault="00095373">
      <w:pPr>
        <w:spacing w:before="100" w:line="312" w:lineRule="auto"/>
        <w:jc w:val="both"/>
      </w:pPr>
      <w:r>
        <w:rPr>
          <w:rFonts w:eastAsia="Times New Roman"/>
          <w:i/>
          <w:iCs/>
          <w:sz w:val="24"/>
          <w:szCs w:val="24"/>
          <w:lang w:eastAsia="de-DE"/>
        </w:rPr>
        <w:t>Beispiel</w:t>
      </w:r>
      <w:r>
        <w:rPr>
          <w:rFonts w:eastAsia="Times New Roman"/>
          <w:sz w:val="24"/>
          <w:szCs w:val="24"/>
          <w:lang w:eastAsia="de-DE"/>
        </w:rPr>
        <w:t>:</w:t>
      </w:r>
    </w:p>
    <w:p w14:paraId="6F058856" w14:textId="77777777" w:rsidR="00B87F45" w:rsidRDefault="00095373">
      <w:pPr>
        <w:spacing w:before="100" w:line="312" w:lineRule="auto"/>
        <w:ind w:left="1440"/>
        <w:jc w:val="both"/>
        <w:rPr>
          <w:rFonts w:eastAsia="Times New Roman"/>
          <w:lang w:eastAsia="de-DE"/>
        </w:rPr>
      </w:pPr>
      <w:r>
        <w:rPr>
          <w:rFonts w:eastAsia="Times New Roman"/>
          <w:lang w:eastAsia="de-DE"/>
        </w:rPr>
        <w:t>Herbert Müllers Buch „Welche Tiere gibt es in der Antarktis?“ enthält viele Fehler.</w:t>
      </w:r>
    </w:p>
    <w:p w14:paraId="424C2D06" w14:textId="77777777" w:rsidR="00B87F45" w:rsidRDefault="00095373">
      <w:pPr>
        <w:spacing w:before="100" w:line="312" w:lineRule="auto"/>
        <w:ind w:left="720"/>
        <w:jc w:val="both"/>
        <w:rPr>
          <w:rFonts w:eastAsia="Times New Roman"/>
          <w:sz w:val="24"/>
          <w:szCs w:val="24"/>
          <w:lang w:eastAsia="de-DE"/>
        </w:rPr>
      </w:pPr>
      <w:r>
        <w:rPr>
          <w:rFonts w:eastAsia="Times New Roman"/>
          <w:sz w:val="24"/>
          <w:szCs w:val="24"/>
          <w:lang w:eastAsia="de-DE"/>
        </w:rPr>
        <w:t>Hinweis: Der Name in diesem Beispiel ist erfunden.</w:t>
      </w:r>
    </w:p>
    <w:p w14:paraId="7F681AAA" w14:textId="77777777" w:rsidR="00B87F45" w:rsidRDefault="00095373">
      <w:pPr>
        <w:numPr>
          <w:ilvl w:val="0"/>
          <w:numId w:val="4"/>
        </w:numPr>
        <w:spacing w:before="100" w:line="312" w:lineRule="auto"/>
        <w:jc w:val="both"/>
        <w:rPr>
          <w:rFonts w:eastAsia="Times New Roman"/>
          <w:sz w:val="24"/>
          <w:szCs w:val="24"/>
          <w:lang w:eastAsia="de-DE"/>
        </w:rPr>
      </w:pPr>
      <w:r>
        <w:rPr>
          <w:rFonts w:eastAsia="Times New Roman"/>
          <w:sz w:val="24"/>
          <w:szCs w:val="24"/>
          <w:lang w:eastAsia="de-DE"/>
        </w:rPr>
        <w:t>Der Vollständigkeit halber sei erwähnt, dass in dem (seltenen</w:t>
      </w:r>
      <w:r>
        <w:rPr>
          <w:rFonts w:eastAsia="Times New Roman"/>
          <w:sz w:val="24"/>
          <w:szCs w:val="24"/>
          <w:lang w:eastAsia="de-DE"/>
        </w:rPr>
        <w:t>) Fall, in dem am Ende eines Frage- oder Ausrufesatzes ein Zitat steht, das Frage- bzw. Ausru</w:t>
      </w:r>
      <w:r>
        <w:rPr>
          <w:rFonts w:eastAsia="Times New Roman"/>
          <w:sz w:val="24"/>
          <w:szCs w:val="24"/>
          <w:lang w:eastAsia="de-DE"/>
        </w:rPr>
        <w:softHyphen/>
        <w:t>fezeichen des Begleitsatzes stehen bleibt.</w:t>
      </w:r>
    </w:p>
    <w:p w14:paraId="57D3E3A4" w14:textId="77777777" w:rsidR="00B87F45" w:rsidRDefault="00095373">
      <w:pPr>
        <w:spacing w:before="100" w:line="312" w:lineRule="auto"/>
        <w:ind w:left="720"/>
        <w:jc w:val="both"/>
      </w:pPr>
      <w:r>
        <w:rPr>
          <w:rFonts w:eastAsia="Times New Roman"/>
          <w:sz w:val="24"/>
          <w:szCs w:val="24"/>
          <w:lang w:eastAsia="de-DE"/>
        </w:rPr>
        <w:t>Wenn das Zitat aus einem ganzen Satz besteht, dann folgen also drei Satzzeichen aufeinander: das Zeichen für das Ende d</w:t>
      </w:r>
      <w:r>
        <w:rPr>
          <w:rFonts w:eastAsia="Times New Roman"/>
          <w:sz w:val="24"/>
          <w:szCs w:val="24"/>
          <w:lang w:eastAsia="de-DE"/>
        </w:rPr>
        <w:t xml:space="preserve">es Zitats, das Anführungszeichen und das Frage- oder Ausrufezeichen. </w:t>
      </w:r>
      <w:r>
        <w:rPr>
          <w:rFonts w:eastAsia="Times New Roman"/>
          <w:i/>
          <w:iCs/>
          <w:sz w:val="24"/>
          <w:szCs w:val="24"/>
          <w:lang w:eastAsia="de-DE"/>
        </w:rPr>
        <w:t>Beispiel</w:t>
      </w:r>
      <w:r>
        <w:rPr>
          <w:rFonts w:eastAsia="Times New Roman"/>
          <w:sz w:val="24"/>
          <w:szCs w:val="24"/>
          <w:lang w:eastAsia="de-DE"/>
        </w:rPr>
        <w:t>:</w:t>
      </w:r>
    </w:p>
    <w:p w14:paraId="76D0FC64" w14:textId="77777777" w:rsidR="00B87F45" w:rsidRDefault="00095373">
      <w:pPr>
        <w:spacing w:before="100" w:line="312" w:lineRule="auto"/>
        <w:ind w:left="1440"/>
        <w:jc w:val="both"/>
        <w:rPr>
          <w:rFonts w:eastAsia="Times New Roman"/>
          <w:lang w:eastAsia="de-DE"/>
        </w:rPr>
      </w:pPr>
      <w:r>
        <w:rPr>
          <w:rFonts w:eastAsia="Times New Roman"/>
          <w:lang w:eastAsia="de-DE"/>
        </w:rPr>
        <w:t>Kann man es wirklich glauben, wenn Eberhard Meier, der sich sonst so wenig mit Literatur auskennt, über den Schriftsteller Max Knoll zu berichten weiß: „Der Schriftsteller Max K</w:t>
      </w:r>
      <w:r>
        <w:rPr>
          <w:rFonts w:eastAsia="Times New Roman"/>
          <w:lang w:eastAsia="de-DE"/>
        </w:rPr>
        <w:t>noll hatte zu seiner Jugendzeit eine Lehre als Automechaniker gemacht, und dieses Wissen vergaß er nie.“?</w:t>
      </w:r>
    </w:p>
    <w:p w14:paraId="4A6F8529" w14:textId="77777777" w:rsidR="00B87F45" w:rsidRDefault="00095373">
      <w:pPr>
        <w:spacing w:before="100" w:line="312" w:lineRule="auto"/>
        <w:ind w:left="708"/>
        <w:jc w:val="both"/>
        <w:rPr>
          <w:rFonts w:eastAsia="Times New Roman"/>
          <w:sz w:val="24"/>
          <w:szCs w:val="24"/>
          <w:lang w:eastAsia="de-DE"/>
        </w:rPr>
      </w:pPr>
      <w:r>
        <w:rPr>
          <w:rFonts w:eastAsia="Times New Roman"/>
          <w:sz w:val="24"/>
          <w:szCs w:val="24"/>
          <w:lang w:eastAsia="de-DE"/>
        </w:rPr>
        <w:t>Hinweis: Die Namen in diesem Beispiel und der Beispieltext sind erfunden.</w:t>
      </w:r>
    </w:p>
    <w:p w14:paraId="3354410C" w14:textId="77777777" w:rsidR="00B87F45" w:rsidRDefault="00B87F45">
      <w:pPr>
        <w:spacing w:before="100" w:line="312" w:lineRule="auto"/>
        <w:ind w:left="708"/>
        <w:jc w:val="both"/>
        <w:rPr>
          <w:rFonts w:eastAsia="Times New Roman"/>
          <w:sz w:val="24"/>
          <w:szCs w:val="24"/>
          <w:lang w:eastAsia="de-DE"/>
        </w:rPr>
      </w:pPr>
    </w:p>
    <w:p w14:paraId="42504A51" w14:textId="77777777" w:rsidR="00B87F45" w:rsidRDefault="00B87F45">
      <w:pPr>
        <w:pBdr>
          <w:bottom w:val="single" w:sz="6" w:space="1" w:color="000000"/>
        </w:pBdr>
        <w:spacing w:before="100" w:line="312" w:lineRule="auto"/>
        <w:ind w:left="708"/>
        <w:jc w:val="both"/>
        <w:rPr>
          <w:rFonts w:eastAsia="Times New Roman"/>
          <w:sz w:val="24"/>
          <w:szCs w:val="24"/>
          <w:lang w:eastAsia="de-DE"/>
        </w:rPr>
      </w:pPr>
      <w:bookmarkStart w:id="0" w:name="_GoBack"/>
      <w:bookmarkEnd w:id="0"/>
    </w:p>
    <w:p w14:paraId="1D3FE0EA" w14:textId="77777777" w:rsidR="00B87F45" w:rsidRDefault="00095373">
      <w:pPr>
        <w:pStyle w:val="berschrift1"/>
        <w:spacing w:before="57" w:after="57" w:line="240" w:lineRule="auto"/>
      </w:pPr>
      <w:r>
        <w:t>Über dieses Dokument</w:t>
      </w:r>
    </w:p>
    <w:p w14:paraId="36A44288" w14:textId="77777777" w:rsidR="00B87F45" w:rsidRPr="008B3B59" w:rsidRDefault="00095373" w:rsidP="009F6D2F">
      <w:pPr>
        <w:pStyle w:val="western"/>
        <w:spacing w:before="0" w:after="0" w:line="288" w:lineRule="auto"/>
        <w:rPr>
          <w:sz w:val="20"/>
          <w:szCs w:val="20"/>
        </w:rPr>
      </w:pPr>
      <w:r w:rsidRPr="008B3B59">
        <w:rPr>
          <w:sz w:val="20"/>
          <w:szCs w:val="20"/>
        </w:rPr>
        <w:t xml:space="preserve">URL dieses Dokuments: </w:t>
      </w:r>
      <w:hyperlink r:id="rId9" w:history="1">
        <w:r w:rsidRPr="008B3B59">
          <w:rPr>
            <w:rStyle w:val="Hyperlink"/>
            <w:sz w:val="20"/>
            <w:szCs w:val="20"/>
          </w:rPr>
          <w:t>https://www.schule-bw.de/themen-und-impulse/medienbildung/lernmaterial/zitierregeln/zitierregeln-und-beispiele/rechtschreibung-zita</w:t>
        </w:r>
        <w:r w:rsidRPr="008B3B59">
          <w:rPr>
            <w:rStyle w:val="Hyperlink"/>
            <w:sz w:val="20"/>
            <w:szCs w:val="20"/>
          </w:rPr>
          <w:t>te.html</w:t>
        </w:r>
      </w:hyperlink>
    </w:p>
    <w:p w14:paraId="569926DC" w14:textId="77777777" w:rsidR="00B87F45" w:rsidRPr="008B3B59" w:rsidRDefault="00095373" w:rsidP="009F6D2F">
      <w:pPr>
        <w:spacing w:line="288" w:lineRule="auto"/>
        <w:rPr>
          <w:sz w:val="20"/>
          <w:szCs w:val="20"/>
        </w:rPr>
      </w:pPr>
      <w:r w:rsidRPr="008B3B59">
        <w:rPr>
          <w:sz w:val="20"/>
          <w:szCs w:val="20"/>
        </w:rPr>
        <w:t xml:space="preserve">URL der Unterrichtseinheit: </w:t>
      </w:r>
      <w:hyperlink r:id="rId10" w:history="1">
        <w:r w:rsidRPr="008B3B59">
          <w:rPr>
            <w:rStyle w:val="Hyperlink"/>
            <w:sz w:val="20"/>
            <w:szCs w:val="20"/>
          </w:rPr>
          <w:t>www.schule-bw.de/themen-und-impulse/medienbildung/lernmaterial/zitierregeln</w:t>
        </w:r>
      </w:hyperlink>
    </w:p>
    <w:p w14:paraId="4C749C64" w14:textId="77777777" w:rsidR="00B87F45" w:rsidRPr="008B3B59" w:rsidRDefault="00095373" w:rsidP="009F6D2F">
      <w:pPr>
        <w:spacing w:line="288" w:lineRule="auto"/>
        <w:rPr>
          <w:sz w:val="20"/>
          <w:szCs w:val="20"/>
        </w:rPr>
      </w:pPr>
      <w:r w:rsidRPr="008B3B59">
        <w:rPr>
          <w:sz w:val="20"/>
          <w:szCs w:val="20"/>
        </w:rPr>
        <w:t>Lizenz: Standardlizenz des Landesbildungss</w:t>
      </w:r>
      <w:r w:rsidRPr="008B3B59">
        <w:rPr>
          <w:sz w:val="20"/>
          <w:szCs w:val="20"/>
        </w:rPr>
        <w:t xml:space="preserve">ervers Baden-Württemberg: </w:t>
      </w:r>
      <w:r w:rsidRPr="008B3B59">
        <w:rPr>
          <w:sz w:val="20"/>
          <w:szCs w:val="20"/>
        </w:rPr>
        <w:br/>
      </w:r>
      <w:hyperlink r:id="rId11" w:history="1">
        <w:r w:rsidRPr="008B3B59">
          <w:rPr>
            <w:rStyle w:val="Hyperlink"/>
            <w:sz w:val="20"/>
            <w:szCs w:val="20"/>
          </w:rPr>
          <w:t>www.schule-bw.de/ueber-uns/urheberrechtsinformationen/urheberrechtliche-hinweise</w:t>
        </w:r>
      </w:hyperlink>
    </w:p>
    <w:sectPr w:rsidR="00B87F45" w:rsidRPr="008B3B59">
      <w:headerReference w:type="default" r:id="rId12"/>
      <w:footerReference w:type="default" r:id="rId13"/>
      <w:pgSz w:w="11906" w:h="16838"/>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E9E8C" w14:textId="77777777" w:rsidR="00095373" w:rsidRDefault="00095373">
      <w:pPr>
        <w:spacing w:line="240" w:lineRule="auto"/>
      </w:pPr>
      <w:r>
        <w:separator/>
      </w:r>
    </w:p>
  </w:endnote>
  <w:endnote w:type="continuationSeparator" w:id="0">
    <w:p w14:paraId="3A4DD5CB" w14:textId="77777777" w:rsidR="00095373" w:rsidRDefault="000953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16" w:type="dxa"/>
      <w:tblLayout w:type="fixed"/>
      <w:tblCellMar>
        <w:left w:w="10" w:type="dxa"/>
        <w:right w:w="10" w:type="dxa"/>
      </w:tblCellMar>
      <w:tblLook w:val="0000" w:firstRow="0" w:lastRow="0" w:firstColumn="0" w:lastColumn="0" w:noHBand="0" w:noVBand="0"/>
    </w:tblPr>
    <w:tblGrid>
      <w:gridCol w:w="8120"/>
      <w:gridCol w:w="896"/>
    </w:tblGrid>
    <w:tr w:rsidR="005F5E09" w14:paraId="4207F964" w14:textId="77777777">
      <w:tblPrEx>
        <w:tblCellMar>
          <w:top w:w="0" w:type="dxa"/>
          <w:bottom w:w="0" w:type="dxa"/>
        </w:tblCellMar>
      </w:tblPrEx>
      <w:tc>
        <w:tcPr>
          <w:tcW w:w="8120" w:type="dxa"/>
          <w:tcMar>
            <w:top w:w="0" w:type="dxa"/>
            <w:left w:w="108" w:type="dxa"/>
            <w:bottom w:w="0" w:type="dxa"/>
            <w:right w:w="108" w:type="dxa"/>
          </w:tcMar>
        </w:tcPr>
        <w:p w14:paraId="145CCCBD" w14:textId="77777777" w:rsidR="005F5E09" w:rsidRDefault="00095373">
          <w:pPr>
            <w:pStyle w:val="Fuzeile"/>
            <w:jc w:val="center"/>
            <w:rPr>
              <w:sz w:val="8"/>
              <w:szCs w:val="8"/>
            </w:rPr>
          </w:pPr>
        </w:p>
      </w:tc>
      <w:tc>
        <w:tcPr>
          <w:tcW w:w="896" w:type="dxa"/>
          <w:noWrap/>
          <w:tcMar>
            <w:top w:w="0" w:type="dxa"/>
            <w:left w:w="57" w:type="dxa"/>
            <w:bottom w:w="0" w:type="dxa"/>
            <w:right w:w="57" w:type="dxa"/>
          </w:tcMar>
          <w:vAlign w:val="center"/>
        </w:tcPr>
        <w:p w14:paraId="47271972" w14:textId="77777777" w:rsidR="005F5E09" w:rsidRDefault="00095373">
          <w:pPr>
            <w:pStyle w:val="Fuzeile"/>
            <w:jc w:val="right"/>
            <w:rPr>
              <w:spacing w:val="13"/>
              <w:w w:val="86"/>
              <w:sz w:val="8"/>
              <w:szCs w:val="8"/>
            </w:rPr>
          </w:pPr>
        </w:p>
      </w:tc>
    </w:tr>
    <w:tr w:rsidR="005F5E09" w14:paraId="67AF34F1" w14:textId="77777777">
      <w:tblPrEx>
        <w:tblCellMar>
          <w:top w:w="0" w:type="dxa"/>
          <w:bottom w:w="0" w:type="dxa"/>
        </w:tblCellMar>
      </w:tblPrEx>
      <w:tc>
        <w:tcPr>
          <w:tcW w:w="8120" w:type="dxa"/>
          <w:tcMar>
            <w:top w:w="0" w:type="dxa"/>
            <w:left w:w="108" w:type="dxa"/>
            <w:bottom w:w="0" w:type="dxa"/>
            <w:right w:w="108" w:type="dxa"/>
          </w:tcMar>
        </w:tcPr>
        <w:tbl>
          <w:tblPr>
            <w:tblW w:w="9212" w:type="dxa"/>
            <w:tblLayout w:type="fixed"/>
            <w:tblCellMar>
              <w:left w:w="10" w:type="dxa"/>
              <w:right w:w="10" w:type="dxa"/>
            </w:tblCellMar>
            <w:tblLook w:val="0000" w:firstRow="0" w:lastRow="0" w:firstColumn="0" w:lastColumn="0" w:noHBand="0" w:noVBand="0"/>
          </w:tblPr>
          <w:tblGrid>
            <w:gridCol w:w="2835"/>
            <w:gridCol w:w="5495"/>
            <w:gridCol w:w="882"/>
          </w:tblGrid>
          <w:tr w:rsidR="005F5E09" w14:paraId="421BF243" w14:textId="77777777">
            <w:tblPrEx>
              <w:tblCellMar>
                <w:top w:w="0" w:type="dxa"/>
                <w:bottom w:w="0" w:type="dxa"/>
              </w:tblCellMar>
            </w:tblPrEx>
            <w:tc>
              <w:tcPr>
                <w:tcW w:w="2835" w:type="dxa"/>
                <w:tcMar>
                  <w:top w:w="0" w:type="dxa"/>
                  <w:left w:w="108" w:type="dxa"/>
                  <w:bottom w:w="0" w:type="dxa"/>
                  <w:right w:w="108" w:type="dxa"/>
                </w:tcMar>
              </w:tcPr>
              <w:p w14:paraId="46F7360A" w14:textId="77777777" w:rsidR="005F5E09" w:rsidRDefault="00095373">
                <w:pPr>
                  <w:pStyle w:val="Fuzeile"/>
                  <w:jc w:val="center"/>
                  <w:rPr>
                    <w:sz w:val="8"/>
                    <w:szCs w:val="8"/>
                  </w:rPr>
                </w:pPr>
              </w:p>
            </w:tc>
            <w:tc>
              <w:tcPr>
                <w:tcW w:w="5495" w:type="dxa"/>
                <w:tcMar>
                  <w:top w:w="0" w:type="dxa"/>
                  <w:left w:w="108" w:type="dxa"/>
                  <w:bottom w:w="0" w:type="dxa"/>
                  <w:right w:w="108" w:type="dxa"/>
                </w:tcMar>
              </w:tcPr>
              <w:p w14:paraId="14E0E6C4" w14:textId="77777777" w:rsidR="005F5E09" w:rsidRDefault="00095373">
                <w:pPr>
                  <w:pStyle w:val="Fuzeile"/>
                  <w:jc w:val="center"/>
                  <w:rPr>
                    <w:rFonts w:ascii="Verdana" w:hAnsi="Verdana"/>
                    <w:sz w:val="8"/>
                    <w:szCs w:val="8"/>
                  </w:rPr>
                </w:pPr>
              </w:p>
            </w:tc>
            <w:tc>
              <w:tcPr>
                <w:tcW w:w="882" w:type="dxa"/>
                <w:noWrap/>
                <w:tcMar>
                  <w:top w:w="0" w:type="dxa"/>
                  <w:left w:w="57" w:type="dxa"/>
                  <w:bottom w:w="0" w:type="dxa"/>
                  <w:right w:w="57" w:type="dxa"/>
                </w:tcMar>
                <w:vAlign w:val="center"/>
              </w:tcPr>
              <w:p w14:paraId="1301AB79" w14:textId="77777777" w:rsidR="005F5E09" w:rsidRDefault="00095373">
                <w:pPr>
                  <w:pStyle w:val="Fuzeile"/>
                  <w:jc w:val="right"/>
                  <w:rPr>
                    <w:spacing w:val="13"/>
                    <w:w w:val="86"/>
                    <w:sz w:val="8"/>
                    <w:szCs w:val="8"/>
                  </w:rPr>
                </w:pPr>
              </w:p>
            </w:tc>
          </w:tr>
          <w:tr w:rsidR="005F5E09" w14:paraId="45A720B1" w14:textId="77777777">
            <w:tblPrEx>
              <w:tblCellMar>
                <w:top w:w="0" w:type="dxa"/>
                <w:bottom w:w="0" w:type="dxa"/>
              </w:tblCellMar>
            </w:tblPrEx>
            <w:tc>
              <w:tcPr>
                <w:tcW w:w="2835" w:type="dxa"/>
                <w:tcMar>
                  <w:top w:w="0" w:type="dxa"/>
                  <w:left w:w="108" w:type="dxa"/>
                  <w:bottom w:w="0" w:type="dxa"/>
                  <w:right w:w="108" w:type="dxa"/>
                </w:tcMar>
                <w:vAlign w:val="center"/>
              </w:tcPr>
              <w:p w14:paraId="4529BBBF" w14:textId="77777777" w:rsidR="005F5E09" w:rsidRDefault="00095373">
                <w:hyperlink r:id="rId1" w:history="1">
                  <w:r>
                    <w:rPr>
                      <w:rStyle w:val="Hyperlink"/>
                      <w:sz w:val="20"/>
                      <w:szCs w:val="20"/>
                    </w:rPr>
                    <w:t>www.medienbildung-bw.de</w:t>
                  </w:r>
                </w:hyperlink>
              </w:p>
            </w:tc>
            <w:tc>
              <w:tcPr>
                <w:tcW w:w="5495" w:type="dxa"/>
                <w:tcMar>
                  <w:top w:w="0" w:type="dxa"/>
                  <w:left w:w="108" w:type="dxa"/>
                  <w:bottom w:w="0" w:type="dxa"/>
                  <w:right w:w="108" w:type="dxa"/>
                </w:tcMar>
              </w:tcPr>
              <w:p w14:paraId="6D146C32" w14:textId="77777777" w:rsidR="005F5E09" w:rsidRDefault="00095373">
                <w:pPr>
                  <w:pStyle w:val="Fuzeile"/>
                  <w:spacing w:before="80"/>
                  <w:jc w:val="center"/>
                  <w:rPr>
                    <w:sz w:val="20"/>
                    <w:szCs w:val="20"/>
                  </w:rPr>
                </w:pPr>
                <w:r>
                  <w:rPr>
                    <w:sz w:val="20"/>
                    <w:szCs w:val="20"/>
                  </w:rPr>
                  <w:t>Landesbildungsserver Baden-Württemberg</w:t>
                </w:r>
                <w:r>
                  <w:rPr>
                    <w:sz w:val="20"/>
                    <w:szCs w:val="20"/>
                  </w:rPr>
                  <w:br/>
                </w:r>
                <w:r>
                  <w:rPr>
                    <w:sz w:val="20"/>
                    <w:szCs w:val="20"/>
                  </w:rPr>
                  <w:t>Medienportal</w:t>
                </w:r>
              </w:p>
            </w:tc>
            <w:tc>
              <w:tcPr>
                <w:tcW w:w="882" w:type="dxa"/>
                <w:noWrap/>
                <w:tcMar>
                  <w:top w:w="0" w:type="dxa"/>
                  <w:left w:w="57" w:type="dxa"/>
                  <w:bottom w:w="0" w:type="dxa"/>
                  <w:right w:w="57" w:type="dxa"/>
                </w:tcMar>
                <w:vAlign w:val="center"/>
              </w:tcPr>
              <w:p w14:paraId="4387A3E3" w14:textId="77777777" w:rsidR="005F5E09" w:rsidRDefault="00095373">
                <w:r>
                  <w:rPr>
                    <w:spacing w:val="9"/>
                    <w:sz w:val="20"/>
                    <w:szCs w:val="20"/>
                  </w:rPr>
                  <w:t xml:space="preserve">Seite </w:t>
                </w:r>
                <w:r>
                  <w:rPr>
                    <w:spacing w:val="9"/>
                    <w:sz w:val="20"/>
                    <w:szCs w:val="20"/>
                  </w:rPr>
                  <w:fldChar w:fldCharType="begin"/>
                </w:r>
                <w:r>
                  <w:rPr>
                    <w:spacing w:val="9"/>
                    <w:sz w:val="20"/>
                    <w:szCs w:val="20"/>
                  </w:rPr>
                  <w:instrText xml:space="preserve"> PAGE </w:instrText>
                </w:r>
                <w:r>
                  <w:rPr>
                    <w:spacing w:val="9"/>
                    <w:sz w:val="20"/>
                    <w:szCs w:val="20"/>
                  </w:rPr>
                  <w:fldChar w:fldCharType="separate"/>
                </w:r>
                <w:r>
                  <w:rPr>
                    <w:spacing w:val="9"/>
                    <w:sz w:val="20"/>
                    <w:szCs w:val="20"/>
                  </w:rPr>
                  <w:t>3</w:t>
                </w:r>
                <w:r>
                  <w:rPr>
                    <w:spacing w:val="9"/>
                    <w:sz w:val="20"/>
                    <w:szCs w:val="20"/>
                  </w:rPr>
                  <w:fldChar w:fldCharType="end"/>
                </w:r>
                <w:r>
                  <w:rPr>
                    <w:spacing w:val="7"/>
                    <w:sz w:val="20"/>
                    <w:szCs w:val="20"/>
                  </w:rPr>
                  <w:t xml:space="preserve"> </w:t>
                </w:r>
              </w:p>
            </w:tc>
          </w:tr>
        </w:tbl>
        <w:p w14:paraId="379E0F5A" w14:textId="77777777" w:rsidR="005F5E09" w:rsidRDefault="00095373">
          <w:pPr>
            <w:pStyle w:val="Fuzeile"/>
            <w:jc w:val="center"/>
          </w:pPr>
        </w:p>
      </w:tc>
      <w:tc>
        <w:tcPr>
          <w:tcW w:w="896" w:type="dxa"/>
          <w:noWrap/>
          <w:tcMar>
            <w:top w:w="0" w:type="dxa"/>
            <w:left w:w="57" w:type="dxa"/>
            <w:bottom w:w="0" w:type="dxa"/>
            <w:right w:w="57" w:type="dxa"/>
          </w:tcMar>
          <w:vAlign w:val="center"/>
        </w:tcPr>
        <w:p w14:paraId="45BFBC7F" w14:textId="77777777" w:rsidR="005F5E09" w:rsidRDefault="00095373">
          <w:r>
            <w:t xml:space="preserve">Seite </w:t>
          </w:r>
          <w:r>
            <w:fldChar w:fldCharType="begin"/>
          </w:r>
          <w:r>
            <w:instrText xml:space="preserve"> PAGE </w:instrText>
          </w:r>
          <w:r>
            <w:fldChar w:fldCharType="separate"/>
          </w:r>
          <w:r>
            <w:t>3</w:t>
          </w:r>
          <w:r>
            <w:fldChar w:fldCharType="end"/>
          </w:r>
        </w:p>
      </w:tc>
    </w:tr>
  </w:tbl>
  <w:p w14:paraId="478EF577" w14:textId="77777777" w:rsidR="005F5E09" w:rsidRDefault="00095373">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92FFC" w14:textId="77777777" w:rsidR="00095373" w:rsidRDefault="00095373">
      <w:pPr>
        <w:spacing w:line="240" w:lineRule="auto"/>
      </w:pPr>
      <w:r>
        <w:rPr>
          <w:color w:val="000000"/>
        </w:rPr>
        <w:separator/>
      </w:r>
    </w:p>
  </w:footnote>
  <w:footnote w:type="continuationSeparator" w:id="0">
    <w:p w14:paraId="4B646F1E" w14:textId="77777777" w:rsidR="00095373" w:rsidRDefault="00095373">
      <w:pPr>
        <w:spacing w:line="240" w:lineRule="auto"/>
      </w:pPr>
      <w:r>
        <w:continuationSeparator/>
      </w:r>
    </w:p>
  </w:footnote>
  <w:footnote w:id="1">
    <w:p w14:paraId="72B57405" w14:textId="77777777" w:rsidR="00B87F45" w:rsidRDefault="00095373">
      <w:pPr>
        <w:pStyle w:val="Funotentext"/>
      </w:pPr>
      <w:r>
        <w:rPr>
          <w:rStyle w:val="Funotenzeichen"/>
        </w:rPr>
        <w:footnoteRef/>
      </w:r>
      <w:r>
        <w:t xml:space="preserve"> Vollständige URL: </w:t>
      </w:r>
      <w:hyperlink r:id="rId1" w:history="1">
        <w:r>
          <w:rPr>
            <w:rStyle w:val="Hyperlink"/>
          </w:rPr>
          <w:t>https://www.schule-bw.de/themen-und-impulse/medienbildung/lernmaterial/zitierregeln/zitierregeln-und-beispiele/rechtschreibung-zitate.html</w:t>
        </w:r>
      </w:hyperlink>
    </w:p>
  </w:footnote>
  <w:footnote w:id="2">
    <w:p w14:paraId="3630EAC3" w14:textId="77777777" w:rsidR="00B87F45" w:rsidRDefault="00095373">
      <w:pPr>
        <w:pStyle w:val="Funotentext"/>
        <w:spacing w:line="240" w:lineRule="auto"/>
      </w:pPr>
      <w:r>
        <w:rPr>
          <w:rStyle w:val="Funotenzeichen"/>
        </w:rPr>
        <w:footnoteRef/>
      </w:r>
      <w:r>
        <w:t xml:space="preserve"> Julius Haarhaus (1925): Rom. Wanderungen durch die ewige Stadt und ihre Umgebung. Leipzig: E. A. Seemann Verlag, S. 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Layout w:type="fixed"/>
      <w:tblCellMar>
        <w:left w:w="10" w:type="dxa"/>
        <w:right w:w="10" w:type="dxa"/>
      </w:tblCellMar>
      <w:tblLook w:val="0000" w:firstRow="0" w:lastRow="0" w:firstColumn="0" w:lastColumn="0" w:noHBand="0" w:noVBand="0"/>
    </w:tblPr>
    <w:tblGrid>
      <w:gridCol w:w="3212"/>
      <w:gridCol w:w="2463"/>
      <w:gridCol w:w="3963"/>
    </w:tblGrid>
    <w:tr w:rsidR="005F5E09" w14:paraId="33D07FE7" w14:textId="77777777">
      <w:tblPrEx>
        <w:tblCellMar>
          <w:top w:w="0" w:type="dxa"/>
          <w:bottom w:w="0" w:type="dxa"/>
        </w:tblCellMar>
      </w:tblPrEx>
      <w:trPr>
        <w:trHeight w:val="794"/>
      </w:trPr>
      <w:tc>
        <w:tcPr>
          <w:tcW w:w="3212" w:type="dxa"/>
          <w:tcMar>
            <w:top w:w="0" w:type="dxa"/>
            <w:left w:w="0" w:type="dxa"/>
            <w:bottom w:w="0" w:type="dxa"/>
            <w:right w:w="0" w:type="dxa"/>
          </w:tcMar>
          <w:vAlign w:val="center"/>
        </w:tcPr>
        <w:p w14:paraId="12367DB4" w14:textId="77777777" w:rsidR="005F5E09" w:rsidRDefault="00095373">
          <w:pPr>
            <w:pStyle w:val="TableContents"/>
            <w:spacing w:before="0" w:after="0" w:line="240" w:lineRule="auto"/>
          </w:pPr>
          <w:r>
            <w:rPr>
              <w:noProof/>
            </w:rPr>
            <w:drawing>
              <wp:anchor distT="0" distB="0" distL="114300" distR="114300" simplePos="0" relativeHeight="251659264" behindDoc="0" locked="0" layoutInCell="1" allowOverlap="1" wp14:anchorId="5686AB1D" wp14:editId="075F6BC1">
                <wp:simplePos x="0" y="0"/>
                <wp:positionH relativeFrom="column">
                  <wp:posOffset>69840</wp:posOffset>
                </wp:positionH>
                <wp:positionV relativeFrom="paragraph">
                  <wp:posOffset>10800</wp:posOffset>
                </wp:positionV>
                <wp:extent cx="1522800" cy="485640"/>
                <wp:effectExtent l="0" t="0" r="1200" b="0"/>
                <wp:wrapTopAndBottom/>
                <wp:docPr id="1" name="HTTP://WWW.SCHULE-BW.DE/FAECHER-UND-SCHULARTEN/SPRACHEN-UND-LITERATUR/LATE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22800" cy="485640"/>
                        </a:xfrm>
                        <a:prstGeom prst="rect">
                          <a:avLst/>
                        </a:prstGeom>
                        <a:noFill/>
                        <a:ln>
                          <a:noFill/>
                          <a:prstDash/>
                        </a:ln>
                      </pic:spPr>
                    </pic:pic>
                  </a:graphicData>
                </a:graphic>
              </wp:anchor>
            </w:drawing>
          </w:r>
        </w:p>
      </w:tc>
      <w:tc>
        <w:tcPr>
          <w:tcW w:w="2463" w:type="dxa"/>
          <w:tcMar>
            <w:top w:w="0" w:type="dxa"/>
            <w:left w:w="0" w:type="dxa"/>
            <w:bottom w:w="0" w:type="dxa"/>
            <w:right w:w="0" w:type="dxa"/>
          </w:tcMar>
          <w:vAlign w:val="center"/>
        </w:tcPr>
        <w:p w14:paraId="4F811CE9" w14:textId="77777777" w:rsidR="005F5E09" w:rsidRDefault="00095373">
          <w:pPr>
            <w:pStyle w:val="TableContents"/>
            <w:spacing w:before="0" w:after="0" w:line="240" w:lineRule="auto"/>
          </w:pPr>
        </w:p>
      </w:tc>
      <w:tc>
        <w:tcPr>
          <w:tcW w:w="3963" w:type="dxa"/>
          <w:tcMar>
            <w:top w:w="0" w:type="dxa"/>
            <w:left w:w="0" w:type="dxa"/>
            <w:bottom w:w="0" w:type="dxa"/>
            <w:right w:w="0" w:type="dxa"/>
          </w:tcMar>
          <w:vAlign w:val="center"/>
        </w:tcPr>
        <w:p w14:paraId="273EEB2A" w14:textId="77777777" w:rsidR="005F5E09" w:rsidRDefault="00095373">
          <w:pPr>
            <w:pStyle w:val="TableContents"/>
            <w:spacing w:before="0" w:after="0" w:line="240" w:lineRule="auto"/>
            <w:jc w:val="right"/>
            <w:rPr>
              <w:rFonts w:ascii="Arial Rounded MT Bold" w:hAnsi="Arial Rounded MT Bold"/>
            </w:rPr>
          </w:pPr>
          <w:r>
            <w:rPr>
              <w:rFonts w:ascii="Arial Rounded MT Bold" w:hAnsi="Arial Rounded MT Bold"/>
            </w:rPr>
            <w:t xml:space="preserve">Medienportal </w:t>
          </w:r>
          <w:r>
            <w:rPr>
              <w:rFonts w:ascii="Arial Rounded MT Bold" w:hAnsi="Arial Rounded MT Bold"/>
            </w:rPr>
            <w:br/>
          </w:r>
          <w:r>
            <w:rPr>
              <w:rFonts w:ascii="Arial Rounded MT Bold" w:hAnsi="Arial Rounded MT Bold"/>
            </w:rPr>
            <w:t>Richtig zitieren – Plagiate vermeiden</w:t>
          </w:r>
          <w:r>
            <w:rPr>
              <w:rFonts w:ascii="Arial Rounded MT Bold" w:hAnsi="Arial Rounded MT Bold"/>
            </w:rPr>
            <w:br/>
          </w:r>
        </w:p>
      </w:tc>
    </w:tr>
  </w:tbl>
  <w:p w14:paraId="60C78BFF" w14:textId="77777777" w:rsidR="005F5E09" w:rsidRDefault="00095373">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2F62"/>
    <w:multiLevelType w:val="multilevel"/>
    <w:tmpl w:val="EE5248A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38956762"/>
    <w:multiLevelType w:val="multilevel"/>
    <w:tmpl w:val="C35648B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66BE5E51"/>
    <w:multiLevelType w:val="multilevel"/>
    <w:tmpl w:val="103047B2"/>
    <w:lvl w:ilvl="0">
      <w:start w:val="1"/>
      <w:numFmt w:val="lowerLetter"/>
      <w:lvlText w:val="%1)"/>
      <w:lvlJc w:val="left"/>
      <w:pPr>
        <w:ind w:left="720" w:hanging="360"/>
      </w:pPr>
      <w:rPr>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68B82AD5"/>
    <w:multiLevelType w:val="multilevel"/>
    <w:tmpl w:val="CEC280E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87F45"/>
    <w:rsid w:val="00095373"/>
    <w:rsid w:val="008B3B59"/>
    <w:rsid w:val="009F6D2F"/>
    <w:rsid w:val="00B87F45"/>
    <w:rsid w:val="00B90D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F33D6"/>
  <w15:docId w15:val="{4B800D4F-C0ED-4370-A76D-63927A6B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line="360" w:lineRule="auto"/>
    </w:pPr>
    <w:rPr>
      <w:rFonts w:ascii="Arial" w:eastAsia="Arial" w:hAnsi="Arial" w:cs="Arial"/>
      <w:sz w:val="22"/>
      <w:szCs w:val="22"/>
      <w:lang w:eastAsia="en-US"/>
    </w:rPr>
  </w:style>
  <w:style w:type="paragraph" w:styleId="berschrift1">
    <w:name w:val="heading 1"/>
    <w:basedOn w:val="Heading"/>
    <w:next w:val="Textbody"/>
    <w:uiPriority w:val="9"/>
    <w:qFormat/>
    <w:pPr>
      <w:outlineLvl w:val="0"/>
    </w:pPr>
    <w:rPr>
      <w:b/>
      <w:bCs/>
    </w:rPr>
  </w:style>
  <w:style w:type="paragraph" w:styleId="berschrift2">
    <w:name w:val="heading 2"/>
    <w:basedOn w:val="Standard"/>
    <w:next w:val="Standard"/>
    <w:uiPriority w:val="9"/>
    <w:semiHidden/>
    <w:unhideWhenUsed/>
    <w:qFormat/>
    <w:pPr>
      <w:keepNext/>
      <w:keepLines/>
      <w:spacing w:before="200"/>
      <w:outlineLvl w:val="1"/>
    </w:pPr>
    <w:rPr>
      <w:rFonts w:eastAsia="Times New Roman"/>
      <w:b/>
      <w:bCs/>
      <w:sz w:val="24"/>
      <w:szCs w:val="24"/>
    </w:rPr>
  </w:style>
  <w:style w:type="paragraph" w:styleId="berschrift3">
    <w:name w:val="heading 3"/>
    <w:basedOn w:val="Standard"/>
    <w:uiPriority w:val="9"/>
    <w:semiHidden/>
    <w:unhideWhenUsed/>
    <w:qFormat/>
    <w:pPr>
      <w:spacing w:before="100" w:after="100"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uiPriority w:val="9"/>
    <w:semiHidden/>
    <w:unhideWhenUsed/>
    <w:qFormat/>
    <w:pPr>
      <w:spacing w:before="100" w:after="100"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S Gothic" w:hAnsi="Liberation Sans" w:cs="Tahoma"/>
      <w:sz w:val="28"/>
      <w:szCs w:val="28"/>
    </w:rPr>
  </w:style>
  <w:style w:type="paragraph" w:customStyle="1" w:styleId="Textbody">
    <w:name w:val="Text body"/>
    <w:basedOn w:val="Standard"/>
    <w:pPr>
      <w:spacing w:after="140" w:line="276" w:lineRule="auto"/>
    </w:pPr>
  </w:style>
  <w:style w:type="paragraph" w:customStyle="1" w:styleId="standard-lbs">
    <w:name w:val="standard-lbs"/>
    <w:basedOn w:val="Standard"/>
    <w:pPr>
      <w:spacing w:before="200" w:after="200"/>
    </w:pPr>
  </w:style>
  <w:style w:type="paragraph" w:customStyle="1" w:styleId="Vokabelangabe-lbs">
    <w:name w:val="Vokabelangabe-lbs"/>
    <w:basedOn w:val="Standard"/>
    <w:pPr>
      <w:spacing w:line="312" w:lineRule="auto"/>
      <w:ind w:left="284" w:hanging="284"/>
    </w:pPr>
    <w:rPr>
      <w:sz w:val="20"/>
    </w:rPr>
  </w:style>
  <w:style w:type="paragraph" w:customStyle="1" w:styleId="berschrift-lbs">
    <w:name w:val="Überschrift-lbs"/>
    <w:basedOn w:val="berschrift2"/>
    <w:pPr>
      <w:spacing w:before="0" w:after="200" w:line="276" w:lineRule="auto"/>
    </w:pPr>
    <w:rPr>
      <w:color w:val="2DA2BF"/>
    </w:rPr>
  </w:style>
  <w:style w:type="paragraph" w:styleId="Kopfzeile">
    <w:name w:val="header"/>
    <w:basedOn w:val="Standard"/>
    <w:pPr>
      <w:tabs>
        <w:tab w:val="center" w:pos="4536"/>
        <w:tab w:val="right" w:pos="9072"/>
      </w:tabs>
      <w:spacing w:line="240" w:lineRule="auto"/>
    </w:pPr>
  </w:style>
  <w:style w:type="paragraph" w:styleId="Fuzeile">
    <w:name w:val="footer"/>
    <w:basedOn w:val="Standard"/>
    <w:pPr>
      <w:tabs>
        <w:tab w:val="center" w:pos="4536"/>
        <w:tab w:val="right" w:pos="9072"/>
      </w:tabs>
      <w:spacing w:line="240" w:lineRule="auto"/>
    </w:pPr>
  </w:style>
  <w:style w:type="paragraph" w:styleId="Sprechblasentext">
    <w:name w:val="Balloon Text"/>
    <w:basedOn w:val="Standard"/>
    <w:pPr>
      <w:spacing w:line="240" w:lineRule="auto"/>
    </w:pPr>
    <w:rPr>
      <w:rFonts w:ascii="Tahoma" w:eastAsia="Tahoma" w:hAnsi="Tahoma" w:cs="Tahoma"/>
      <w:sz w:val="16"/>
      <w:szCs w:val="16"/>
    </w:rPr>
  </w:style>
  <w:style w:type="paragraph" w:customStyle="1" w:styleId="tabelleninhalt-uebersetzung">
    <w:name w:val="tabelleninhalt-uebersetzung"/>
    <w:basedOn w:val="Standard"/>
    <w:autoRedefine/>
    <w:rPr>
      <w:lang/>
    </w:rPr>
  </w:style>
  <w:style w:type="paragraph" w:customStyle="1" w:styleId="TableContents">
    <w:name w:val="Table Contents"/>
    <w:basedOn w:val="Standard"/>
    <w:pPr>
      <w:suppressLineNumbers/>
      <w:spacing w:before="240" w:after="120" w:line="256" w:lineRule="auto"/>
    </w:pPr>
    <w:rPr>
      <w:rFonts w:eastAsia="Times New Roman"/>
      <w:lang w:eastAsia="zh-CN" w:bidi="hi-IN"/>
    </w:rPr>
  </w:style>
  <w:style w:type="paragraph" w:customStyle="1" w:styleId="zitat-lbs">
    <w:name w:val="zitat-lbs"/>
    <w:basedOn w:val="Standard"/>
    <w:pPr>
      <w:ind w:left="708"/>
      <w:jc w:val="both"/>
    </w:pPr>
    <w:rPr>
      <w:sz w:val="20"/>
      <w:szCs w:val="20"/>
      <w:lang w:eastAsia="de-DE"/>
    </w:rPr>
  </w:style>
  <w:style w:type="paragraph" w:styleId="StandardWeb">
    <w:name w:val="Normal (Web)"/>
    <w:basedOn w:val="Standard"/>
    <w:pPr>
      <w:spacing w:before="100" w:after="100" w:line="240" w:lineRule="auto"/>
    </w:pPr>
    <w:rPr>
      <w:rFonts w:ascii="Times New Roman" w:eastAsia="Times New Roman" w:hAnsi="Times New Roman" w:cs="Times New Roman"/>
      <w:sz w:val="24"/>
      <w:szCs w:val="24"/>
      <w:lang w:eastAsia="de-DE"/>
    </w:rPr>
  </w:style>
  <w:style w:type="paragraph" w:styleId="Kommentartext">
    <w:name w:val="annotation text"/>
    <w:basedOn w:val="Standard"/>
    <w:rPr>
      <w:sz w:val="20"/>
      <w:szCs w:val="20"/>
    </w:rPr>
  </w:style>
  <w:style w:type="paragraph" w:styleId="Kommentarthema">
    <w:name w:val="annotation subject"/>
    <w:basedOn w:val="Kommentartext"/>
    <w:next w:val="Kommentartext"/>
    <w:rPr>
      <w:b/>
      <w:bCs/>
    </w:rPr>
  </w:style>
  <w:style w:type="paragraph" w:styleId="Funotentext">
    <w:name w:val="footnote text"/>
    <w:basedOn w:val="Standard"/>
    <w:rPr>
      <w:sz w:val="20"/>
      <w:szCs w:val="20"/>
    </w:rPr>
  </w:style>
  <w:style w:type="paragraph" w:customStyle="1" w:styleId="western">
    <w:name w:val="western"/>
    <w:basedOn w:val="Standard"/>
    <w:pPr>
      <w:spacing w:before="100" w:after="142" w:line="276" w:lineRule="auto"/>
    </w:pPr>
    <w:rPr>
      <w:rFonts w:eastAsia="Times New Roman"/>
      <w:lang w:eastAsia="de-DE"/>
    </w:rPr>
  </w:style>
  <w:style w:type="paragraph" w:styleId="Listenabsatz">
    <w:name w:val="List Paragraph"/>
    <w:basedOn w:val="Standard"/>
    <w:pPr>
      <w:ind w:left="720"/>
    </w:pPr>
  </w:style>
  <w:style w:type="paragraph" w:customStyle="1" w:styleId="Footnote">
    <w:name w:val="Footnote"/>
    <w:basedOn w:val="Standard"/>
    <w:pPr>
      <w:suppressLineNumbers/>
      <w:ind w:left="339" w:hanging="339"/>
    </w:pPr>
    <w:rPr>
      <w:sz w:val="20"/>
      <w:szCs w:val="20"/>
    </w:rPr>
  </w:style>
  <w:style w:type="character" w:customStyle="1" w:styleId="standard-lbsZchn">
    <w:name w:val="standard-lbs Zchn"/>
    <w:rPr>
      <w:rFonts w:ascii="Arial" w:eastAsia="Arial" w:hAnsi="Arial" w:cs="Arial"/>
    </w:rPr>
  </w:style>
  <w:style w:type="character" w:customStyle="1" w:styleId="Vokabelangabe-lbsZchn">
    <w:name w:val="Vokabelangabe-lbs Zchn"/>
    <w:rPr>
      <w:rFonts w:ascii="Arial" w:eastAsia="Calibri" w:hAnsi="Arial" w:cs="Arial"/>
      <w:sz w:val="20"/>
    </w:rPr>
  </w:style>
  <w:style w:type="character" w:customStyle="1" w:styleId="berschrift-lbsZchn">
    <w:name w:val="Überschrift-lbs Zchn"/>
    <w:rPr>
      <w:rFonts w:ascii="Arial" w:eastAsia="Times New Roman" w:hAnsi="Arial" w:cs="Arial"/>
      <w:b/>
      <w:bCs/>
      <w:color w:val="2DA2BF"/>
      <w:sz w:val="26"/>
      <w:szCs w:val="26"/>
    </w:rPr>
  </w:style>
  <w:style w:type="character" w:customStyle="1" w:styleId="berschrift2Zchn">
    <w:name w:val="Überschrift 2 Zchn"/>
    <w:rPr>
      <w:rFonts w:ascii="Arial" w:eastAsia="Times New Roman" w:hAnsi="Arial" w:cs="Arial"/>
      <w:b/>
      <w:bCs/>
      <w:sz w:val="24"/>
      <w:szCs w:val="24"/>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styleId="Hyperlink">
    <w:name w:val="Hyperlink"/>
    <w:rPr>
      <w:color w:val="0000FF"/>
      <w:u w:val="single"/>
    </w:rPr>
  </w:style>
  <w:style w:type="character" w:customStyle="1" w:styleId="SprechblasentextZchn">
    <w:name w:val="Sprechblasentext Zchn"/>
    <w:rPr>
      <w:rFonts w:ascii="Tahoma" w:eastAsia="Tahoma" w:hAnsi="Tahoma" w:cs="Tahoma"/>
      <w:sz w:val="16"/>
      <w:szCs w:val="16"/>
    </w:rPr>
  </w:style>
  <w:style w:type="character" w:customStyle="1" w:styleId="tabelleninhalt-uebersetzungZchn">
    <w:name w:val="tabelleninhalt-uebersetzung Zchn"/>
    <w:rPr>
      <w:rFonts w:ascii="Arial" w:eastAsia="Arial" w:hAnsi="Arial" w:cs="Arial"/>
      <w:lang/>
    </w:rPr>
  </w:style>
  <w:style w:type="character" w:customStyle="1" w:styleId="TabelleninhaltZchn">
    <w:name w:val="Tabelleninhalt Zchn"/>
    <w:rPr>
      <w:rFonts w:ascii="Arial" w:eastAsia="Arial" w:hAnsi="Arial" w:cs="Arial"/>
      <w:lang/>
    </w:rPr>
  </w:style>
  <w:style w:type="character" w:customStyle="1" w:styleId="zitat-lbsZchn">
    <w:name w:val="zitat-lbs Zchn"/>
    <w:rPr>
      <w:rFonts w:ascii="Arial" w:eastAsia="Arial" w:hAnsi="Arial" w:cs="Arial"/>
    </w:rPr>
  </w:style>
  <w:style w:type="character" w:customStyle="1" w:styleId="berschrift3Zchn">
    <w:name w:val="Überschrift 3 Zchn"/>
    <w:rPr>
      <w:rFonts w:ascii="Times New Roman" w:eastAsia="Times New Roman" w:hAnsi="Times New Roman" w:cs="Times New Roman"/>
      <w:b/>
      <w:bCs/>
      <w:sz w:val="27"/>
      <w:szCs w:val="27"/>
    </w:rPr>
  </w:style>
  <w:style w:type="character" w:customStyle="1" w:styleId="berschrift4Zchn">
    <w:name w:val="Überschrift 4 Zchn"/>
    <w:rPr>
      <w:rFonts w:ascii="Times New Roman" w:eastAsia="Times New Roman" w:hAnsi="Times New Roman" w:cs="Times New Roman"/>
      <w:b/>
      <w:bCs/>
      <w:sz w:val="24"/>
      <w:szCs w:val="24"/>
    </w:rPr>
  </w:style>
  <w:style w:type="character" w:styleId="Hervorhebung">
    <w:name w:val="Emphasis"/>
    <w:rPr>
      <w:i/>
      <w:iCs/>
    </w:rPr>
  </w:style>
  <w:style w:type="character" w:styleId="Fett">
    <w:name w:val="Strong"/>
    <w:rPr>
      <w:b/>
      <w:bCs/>
    </w:rPr>
  </w:style>
  <w:style w:type="character" w:styleId="BesuchterLink">
    <w:name w:val="FollowedHyperlink"/>
    <w:basedOn w:val="Absatz-Standardschriftart"/>
    <w:rPr>
      <w:color w:val="954F72"/>
      <w:u w:val="single"/>
    </w:rPr>
  </w:style>
  <w:style w:type="character" w:styleId="Kommentarzeichen">
    <w:name w:val="annotation reference"/>
    <w:basedOn w:val="Absatz-Standardschriftart"/>
    <w:rPr>
      <w:sz w:val="16"/>
      <w:szCs w:val="16"/>
    </w:rPr>
  </w:style>
  <w:style w:type="character" w:customStyle="1" w:styleId="KommentartextZchn">
    <w:name w:val="Kommentartext Zchn"/>
    <w:basedOn w:val="Absatz-Standardschriftart"/>
    <w:rPr>
      <w:rFonts w:ascii="Arial" w:eastAsia="Arial" w:hAnsi="Arial" w:cs="Arial"/>
      <w:lang w:eastAsia="en-US"/>
    </w:rPr>
  </w:style>
  <w:style w:type="character" w:customStyle="1" w:styleId="KommentarthemaZchn">
    <w:name w:val="Kommentarthema Zchn"/>
    <w:basedOn w:val="KommentartextZchn"/>
    <w:rPr>
      <w:rFonts w:ascii="Arial" w:eastAsia="Arial" w:hAnsi="Arial" w:cs="Arial"/>
      <w:b/>
      <w:bCs/>
      <w:lang w:eastAsia="en-US"/>
    </w:rPr>
  </w:style>
  <w:style w:type="character" w:customStyle="1" w:styleId="FunotentextZchn">
    <w:name w:val="Fußnotentext Zchn"/>
    <w:basedOn w:val="Absatz-Standardschriftart"/>
    <w:rPr>
      <w:rFonts w:ascii="Arial" w:eastAsia="Arial" w:hAnsi="Arial" w:cs="Arial"/>
      <w:lang w:eastAsia="en-US"/>
    </w:rPr>
  </w:style>
  <w:style w:type="character" w:customStyle="1" w:styleId="FootnoteSymbol">
    <w:name w:val="Footnote Symbol"/>
    <w:rPr>
      <w:position w:val="0"/>
      <w:vertAlign w:val="superscript"/>
    </w:rPr>
  </w:style>
  <w:style w:type="character" w:styleId="NichtaufgelsteErwhnung">
    <w:name w:val="Unresolved Mention"/>
    <w:basedOn w:val="Absatz-Standardschriftart"/>
    <w:rPr>
      <w:color w:val="605E5C"/>
      <w:shd w:val="clear" w:color="auto" w:fill="E1DFDD"/>
    </w:rPr>
  </w:style>
  <w:style w:type="character" w:customStyle="1" w:styleId="Internetlink">
    <w:name w:val="Internet link"/>
    <w:rPr>
      <w:color w:val="000080"/>
      <w:u w:val="single"/>
      <w:lang/>
    </w:rPr>
  </w:style>
  <w:style w:type="character" w:customStyle="1" w:styleId="VisitedInternetLink">
    <w:name w:val="Visited Internet Link"/>
    <w:rPr>
      <w:color w:val="800000"/>
      <w:u w:val="single"/>
      <w:lang/>
    </w:rPr>
  </w:style>
  <w:style w:type="character" w:styleId="Funotenzeichen">
    <w:name w:val="footnote reference"/>
    <w:basedOn w:val="Absatz-Standardschriftar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htschreibrat.com/regeln-und-woerterverzeichni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chule-bw.de/themen-und-impulse/medienbildung/lernmaterial/zitierregeln/zitierregeln-und-beispiele/rechtschreibung-zitate.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hule-bw.de/ueber-uns/urheberrechtsinformationen/urheberrechtliche-hinweis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chule-bw.de/themen-und-impulse/medienbildung/lernmaterial/zitierregeln" TargetMode="External"/><Relationship Id="rId4" Type="http://schemas.openxmlformats.org/officeDocument/2006/relationships/webSettings" Target="webSettings.xml"/><Relationship Id="rId9" Type="http://schemas.openxmlformats.org/officeDocument/2006/relationships/hyperlink" Target="https://www.schule-bw.de/themen-und-impulse/medienbildung/lernmaterial/zitierregeln/zitierregeln-und-beispiele/rechtschreibung-zitate.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schule-bw.de/themen-und-impulse/medienbildung/lernmaterial/zitierregeln/regeln-beispiele/rechtschreibung-zitate.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chule-bw.de/themen-und-impulse/medienbildung/lernmaterial/zitierregeln/zitierregeln-und-beispiele/rechtschreibung-zitat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836</Words>
  <Characters>5269</Characters>
  <Application>Microsoft Office Word</Application>
  <DocSecurity>0</DocSecurity>
  <Lines>43</Lines>
  <Paragraphs>12</Paragraphs>
  <ScaleCrop>false</ScaleCrop>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Rechtschreibung in Zitaten</dc:title>
  <dc:creator>Tilman Bechthold-Hengelhaupt</dc:creator>
  <cp:lastModifiedBy>Tilman Bechthold-Hengelhaupt</cp:lastModifiedBy>
  <cp:revision>5</cp:revision>
  <dcterms:created xsi:type="dcterms:W3CDTF">2020-01-05T11:28:00Z</dcterms:created>
  <dcterms:modified xsi:type="dcterms:W3CDTF">2020-01-05T11:29:00Z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